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76" w:rsidRPr="00281F3F" w:rsidRDefault="004D1676" w:rsidP="004D1676">
      <w:pPr>
        <w:pStyle w:val="CH1"/>
        <w:rPr>
          <w:lang w:val="es-ES"/>
        </w:rPr>
      </w:pPr>
      <w:r>
        <w:rPr>
          <w:lang w:val="es-ES"/>
        </w:rPr>
        <w:tab/>
      </w:r>
      <w:r>
        <w:rPr>
          <w:lang w:val="es-ES"/>
        </w:rPr>
        <w:tab/>
      </w:r>
      <w:r w:rsidRPr="00281F3F">
        <w:rPr>
          <w:lang w:val="es-ES"/>
        </w:rPr>
        <w:t xml:space="preserve">RC-9/15: Fechas y lugar de celebración de las próximas reuniones de las Conferencias de las Partes en los Convenios de Basilea, Estocolmo y Rotterdam </w:t>
      </w:r>
    </w:p>
    <w:p w:rsidR="004D1676" w:rsidRPr="00281F3F" w:rsidRDefault="004D1676" w:rsidP="004D1676">
      <w:pPr>
        <w:pStyle w:val="CH1"/>
        <w:ind w:firstLine="624"/>
        <w:rPr>
          <w:b w:val="0"/>
          <w:i/>
          <w:sz w:val="20"/>
          <w:szCs w:val="20"/>
          <w:lang w:val="es-ES"/>
        </w:rPr>
      </w:pPr>
      <w:r w:rsidRPr="00281F3F">
        <w:rPr>
          <w:b w:val="0"/>
          <w:i/>
          <w:sz w:val="20"/>
          <w:szCs w:val="20"/>
          <w:lang w:val="es-ES"/>
        </w:rPr>
        <w:t>La Conferencia de las Partes</w:t>
      </w:r>
    </w:p>
    <w:p w:rsidR="004D1676" w:rsidRPr="00281F3F" w:rsidRDefault="004D1676" w:rsidP="004D1676">
      <w:pPr>
        <w:pStyle w:val="Normalnumber"/>
        <w:numPr>
          <w:ilvl w:val="0"/>
          <w:numId w:val="21"/>
        </w:numPr>
        <w:tabs>
          <w:tab w:val="clear" w:pos="567"/>
          <w:tab w:val="clear" w:pos="624"/>
        </w:tabs>
        <w:ind w:firstLine="624"/>
        <w:rPr>
          <w:i/>
          <w:lang w:val="es-ES"/>
        </w:rPr>
      </w:pPr>
      <w:r w:rsidRPr="00281F3F">
        <w:rPr>
          <w:i/>
          <w:lang w:val="es-ES"/>
        </w:rPr>
        <w:t>Decide</w:t>
      </w:r>
      <w:r w:rsidRPr="00281F3F">
        <w:rPr>
          <w:lang w:val="es-ES"/>
        </w:rPr>
        <w:t xml:space="preserve"> aceptar agradecida el ofrecimiento del Gobierno de </w:t>
      </w:r>
      <w:proofErr w:type="spellStart"/>
      <w:r w:rsidRPr="00281F3F">
        <w:rPr>
          <w:lang w:val="es-ES"/>
        </w:rPr>
        <w:t>Kenya</w:t>
      </w:r>
      <w:proofErr w:type="spellEnd"/>
      <w:r w:rsidRPr="00281F3F">
        <w:rPr>
          <w:lang w:val="es-ES"/>
        </w:rPr>
        <w:t xml:space="preserve"> de acoger las próximas reuniones de las Conferencias de las Partes en el Convenio de Basilea sobre el Control de los Movimientos Transfronterizos de Desechos Peligrosos y su Eliminación, el Convenio de Estocolmo sobre Contaminantes Orgánicos Persistentes y el Convenio de Rotterdam sobre el Procedimiento de Consentimiento Fundamentado Previo Aplicable a Ciertos Plaguicidas y Productos Químicos Peligrosos Objeto de Comercio Internacional en la sede del Programa de las Naciones Unidas para el Medio Ambiente en Nairobi en 2021, y, en consecuencia, acuerda convocar esas reuniones consecutivas en Nairobi del 17 al 28 de mayo de 2021, con sujeción a la concertación de un acuerdo de país anfitrión entre el Gobierno anfitrión y la Secretaría; </w:t>
      </w:r>
    </w:p>
    <w:p w:rsidR="004D1676" w:rsidRPr="00281F3F" w:rsidRDefault="004D1676" w:rsidP="004D1676">
      <w:pPr>
        <w:pStyle w:val="Normalnumber"/>
        <w:numPr>
          <w:ilvl w:val="0"/>
          <w:numId w:val="21"/>
        </w:numPr>
        <w:tabs>
          <w:tab w:val="clear" w:pos="624"/>
        </w:tabs>
        <w:ind w:firstLine="624"/>
        <w:rPr>
          <w:lang w:val="es-ES"/>
        </w:rPr>
      </w:pPr>
      <w:r w:rsidRPr="00281F3F">
        <w:rPr>
          <w:i/>
          <w:lang w:val="es-ES"/>
        </w:rPr>
        <w:t>Decide también</w:t>
      </w:r>
      <w:r w:rsidRPr="00281F3F">
        <w:rPr>
          <w:iCs/>
          <w:lang w:val="es-ES"/>
        </w:rPr>
        <w:t xml:space="preserve"> que en esas reuniones se celebren sesiones conjuntas, cuando proceda, sobre asuntos de interés común</w:t>
      </w:r>
      <w:r w:rsidRPr="00281F3F">
        <w:rPr>
          <w:lang w:val="es-ES"/>
        </w:rPr>
        <w:t>;</w:t>
      </w:r>
    </w:p>
    <w:p w:rsidR="004D1676" w:rsidRPr="00281F3F" w:rsidRDefault="004D1676" w:rsidP="004D1676">
      <w:pPr>
        <w:pStyle w:val="Normalnumber"/>
        <w:numPr>
          <w:ilvl w:val="0"/>
          <w:numId w:val="21"/>
        </w:numPr>
        <w:tabs>
          <w:tab w:val="clear" w:pos="624"/>
        </w:tabs>
        <w:ind w:firstLine="624"/>
        <w:rPr>
          <w:lang w:val="es-ES"/>
        </w:rPr>
      </w:pPr>
      <w:r w:rsidRPr="00281F3F">
        <w:rPr>
          <w:i/>
          <w:lang w:val="es-ES"/>
        </w:rPr>
        <w:t>Decide además</w:t>
      </w:r>
      <w:r w:rsidRPr="00281F3F">
        <w:rPr>
          <w:lang w:val="es-ES"/>
        </w:rPr>
        <w:t xml:space="preserve"> que esas reuniones cuenten con una serie de sesiones de alto nivel de no más de un día de duración;</w:t>
      </w:r>
    </w:p>
    <w:p w:rsidR="004D1676" w:rsidRPr="00281F3F" w:rsidRDefault="004D1676" w:rsidP="004D1676">
      <w:pPr>
        <w:pStyle w:val="Normalnumber"/>
        <w:numPr>
          <w:ilvl w:val="0"/>
          <w:numId w:val="21"/>
        </w:numPr>
        <w:tabs>
          <w:tab w:val="clear" w:pos="624"/>
        </w:tabs>
        <w:ind w:firstLine="624"/>
        <w:rPr>
          <w:iCs/>
          <w:lang w:val="es-ES"/>
        </w:rPr>
      </w:pPr>
      <w:r w:rsidRPr="00281F3F">
        <w:rPr>
          <w:i/>
          <w:lang w:val="es-ES"/>
        </w:rPr>
        <w:t>Pide</w:t>
      </w:r>
      <w:r w:rsidRPr="00281F3F">
        <w:rPr>
          <w:iCs/>
          <w:lang w:val="es-ES"/>
        </w:rPr>
        <w:t xml:space="preserve"> al Secretario Ejecutivo que, con miras a prestar asistencia a las Partes en los preparativos para las reuniones consecutivas y con sujeción a la disponibilidad de recursos, apoye las reuniones regionales que contribuyan a los procesos preparatorios regionales y las coordine con otras reuniones regionales;</w:t>
      </w:r>
    </w:p>
    <w:p w:rsidR="004D1676" w:rsidRPr="00281F3F" w:rsidRDefault="004D1676" w:rsidP="004D1676">
      <w:pPr>
        <w:pStyle w:val="Normalnumber"/>
        <w:numPr>
          <w:ilvl w:val="0"/>
          <w:numId w:val="21"/>
        </w:numPr>
        <w:tabs>
          <w:tab w:val="clear" w:pos="624"/>
        </w:tabs>
        <w:ind w:firstLine="624"/>
        <w:rPr>
          <w:iCs/>
          <w:lang w:val="es-ES"/>
        </w:rPr>
      </w:pPr>
      <w:r w:rsidRPr="00281F3F">
        <w:rPr>
          <w:i/>
          <w:lang w:val="es-ES"/>
        </w:rPr>
        <w:t>Invita</w:t>
      </w:r>
      <w:r w:rsidRPr="00281F3F">
        <w:rPr>
          <w:iCs/>
          <w:lang w:val="es-ES"/>
        </w:rPr>
        <w:t xml:space="preserve"> a las Partes a que presenten ofrecimientos de acogida de las reuniones de las Conferencias de las Partes en 2023, de ser posible antes del 31 de marzo de </w:t>
      </w:r>
      <w:r w:rsidRPr="00281F3F">
        <w:rPr>
          <w:lang w:val="es-ES"/>
        </w:rPr>
        <w:t>2021</w:t>
      </w:r>
      <w:r w:rsidRPr="00281F3F">
        <w:rPr>
          <w:iCs/>
          <w:lang w:val="es-ES"/>
        </w:rPr>
        <w:t>, para su examen durante las reuniones de las Conferencias de las Partes en 2021.</w:t>
      </w:r>
    </w:p>
    <w:p w:rsidR="004D1676" w:rsidRPr="00281F3F" w:rsidRDefault="004D1676" w:rsidP="004D1676">
      <w:pPr>
        <w:pStyle w:val="Normal-pool"/>
        <w:rPr>
          <w:lang w:val="es-ES"/>
        </w:rPr>
      </w:pPr>
    </w:p>
    <w:p w:rsidR="004D1676" w:rsidRPr="00281F3F" w:rsidRDefault="004D1676" w:rsidP="004D1676">
      <w:pPr>
        <w:pStyle w:val="Normal-pool"/>
        <w:rPr>
          <w:lang w:val="es-ES"/>
        </w:rPr>
      </w:pPr>
    </w:p>
    <w:p w:rsidR="004D1676" w:rsidRPr="00281F3F" w:rsidRDefault="004D1676" w:rsidP="004D1676">
      <w:pPr>
        <w:pStyle w:val="Normal-pool"/>
        <w:rPr>
          <w:lang w:val="es-ES"/>
        </w:rPr>
      </w:pPr>
    </w:p>
    <w:p w:rsidR="00981E69" w:rsidRPr="004D1676" w:rsidRDefault="00981E69" w:rsidP="004D1676">
      <w:pPr>
        <w:pStyle w:val="Normal-pool"/>
        <w:rPr>
          <w:lang w:val="es-ES"/>
        </w:rPr>
      </w:pPr>
      <w:bookmarkStart w:id="0" w:name="_GoBack"/>
      <w:bookmarkEnd w:id="0"/>
    </w:p>
    <w:sectPr w:rsidR="00981E69" w:rsidRPr="004D1676" w:rsidSect="004D16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93F" w:rsidRDefault="00B5393F" w:rsidP="00EE129C">
      <w:r>
        <w:separator/>
      </w:r>
    </w:p>
  </w:endnote>
  <w:endnote w:type="continuationSeparator" w:id="0">
    <w:p w:rsidR="00B5393F" w:rsidRDefault="00B5393F" w:rsidP="00EE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9" w:rsidRDefault="00981E69" w:rsidP="006F0C6D">
    <w:pPr>
      <w:pStyle w:val="Footer-pool"/>
    </w:pPr>
    <w:r>
      <w:fldChar w:fldCharType="begin"/>
    </w:r>
    <w:r>
      <w:instrText xml:space="preserve"> PAGE </w:instrText>
    </w:r>
    <w:r>
      <w:fldChar w:fldCharType="separate"/>
    </w:r>
    <w:r>
      <w:rPr>
        <w:noProof/>
      </w:rPr>
      <w:t>96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9" w:rsidRDefault="00981E69" w:rsidP="006F0C6D">
    <w:pPr>
      <w:pStyle w:val="Footer-pool"/>
      <w:jc w:val="right"/>
    </w:pPr>
    <w:r>
      <w:fldChar w:fldCharType="begin"/>
    </w:r>
    <w:r>
      <w:instrText xml:space="preserve"> PAGE </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9" w:rsidRPr="002362A3" w:rsidRDefault="00981E69" w:rsidP="00367199">
    <w:pPr>
      <w:pStyle w:val="Normal-pool"/>
    </w:pPr>
    <w:r>
      <w:rPr>
        <w:lang w:val="es-ES"/>
      </w:rPr>
      <w:t>K1902810</w:t>
    </w:r>
    <w:r>
      <w:rPr>
        <w:lang w:val="es-ES"/>
      </w:rPr>
      <w:tab/>
      <w:t>160919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93F" w:rsidRDefault="00B5393F" w:rsidP="00EE129C">
      <w:r>
        <w:separator/>
      </w:r>
    </w:p>
  </w:footnote>
  <w:footnote w:type="continuationSeparator" w:id="0">
    <w:p w:rsidR="00B5393F" w:rsidRDefault="00B5393F" w:rsidP="00EE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9" w:rsidRDefault="00981E69" w:rsidP="006F0C6D">
    <w:pPr>
      <w:pStyle w:val="Header-pool"/>
    </w:pPr>
    <w:r>
      <w:t>UNEP/FAO/RC/COP.9/23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9" w:rsidRPr="00981E69" w:rsidRDefault="00981E69" w:rsidP="0098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9" w:rsidRPr="000D67BD" w:rsidRDefault="00981E69" w:rsidP="00367199">
    <w:pPr>
      <w:pStyle w:val="Header-pool"/>
      <w:pBdr>
        <w:bottom w:val="none" w:sz="0" w:space="0" w:color="auto"/>
      </w:pBd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F46"/>
    <w:multiLevelType w:val="hybridMultilevel"/>
    <w:tmpl w:val="B64AAC2E"/>
    <w:lvl w:ilvl="0" w:tplc="0004E7BE">
      <w:start w:val="1"/>
      <w:numFmt w:val="decimal"/>
      <w:lvlText w:val="%1."/>
      <w:lvlJc w:val="left"/>
      <w:pPr>
        <w:tabs>
          <w:tab w:val="num" w:pos="3215"/>
        </w:tabs>
        <w:ind w:left="3215" w:hanging="360"/>
      </w:pPr>
      <w:rPr>
        <w:lang w:val="es-ES"/>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 w15:restartNumberingAfterBreak="0">
    <w:nsid w:val="154B145F"/>
    <w:multiLevelType w:val="multilevel"/>
    <w:tmpl w:val="6816AAF8"/>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71113A7"/>
    <w:multiLevelType w:val="multilevel"/>
    <w:tmpl w:val="F3ACAAD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8CA32F2"/>
    <w:multiLevelType w:val="hybridMultilevel"/>
    <w:tmpl w:val="ED36B1EA"/>
    <w:lvl w:ilvl="0" w:tplc="FDE038F2">
      <w:start w:val="1"/>
      <w:numFmt w:val="decimal"/>
      <w:lvlText w:val="%1."/>
      <w:lvlJc w:val="left"/>
      <w:pPr>
        <w:tabs>
          <w:tab w:val="num" w:pos="360"/>
        </w:tabs>
        <w:ind w:left="0" w:firstLine="0"/>
      </w:pPr>
      <w:rPr>
        <w:rFonts w:ascii="Times New Roman" w:hAnsi="Times New Roman" w:hint="default"/>
        <w:b w:val="0"/>
        <w:i w:val="0"/>
        <w:sz w:val="20"/>
        <w:szCs w:val="20"/>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46A4D"/>
    <w:multiLevelType w:val="hybridMultilevel"/>
    <w:tmpl w:val="E6D2855A"/>
    <w:lvl w:ilvl="0" w:tplc="5C7A0ADA">
      <w:start w:val="1"/>
      <w:numFmt w:val="lowerLetter"/>
      <w:lvlText w:val="%1)"/>
      <w:lvlJc w:val="left"/>
      <w:pPr>
        <w:ind w:left="720" w:hanging="360"/>
      </w:pPr>
      <w:rPr>
        <w:rFonts w:asciiTheme="majorBidi" w:eastAsia="Times New Roman"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10A2C"/>
    <w:multiLevelType w:val="multilevel"/>
    <w:tmpl w:val="BB6A4F88"/>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24D2327F"/>
    <w:multiLevelType w:val="multilevel"/>
    <w:tmpl w:val="D92E46AE"/>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30670F3E"/>
    <w:multiLevelType w:val="multilevel"/>
    <w:tmpl w:val="E4009068"/>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366B6016"/>
    <w:multiLevelType w:val="multilevel"/>
    <w:tmpl w:val="D2BE709C"/>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3B086314"/>
    <w:multiLevelType w:val="multilevel"/>
    <w:tmpl w:val="9F7013A4"/>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3D19171C"/>
    <w:multiLevelType w:val="multilevel"/>
    <w:tmpl w:val="BD3428AA"/>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ascii="Times New Roman" w:eastAsia="Times New Roman" w:hAnsi="Times New Roman" w:cs="Times New Roman"/>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4130157F"/>
    <w:multiLevelType w:val="hybridMultilevel"/>
    <w:tmpl w:val="6F32415C"/>
    <w:lvl w:ilvl="0" w:tplc="C2BEAF84">
      <w:start w:val="1"/>
      <w:numFmt w:val="decimal"/>
      <w:lvlText w:val="%1."/>
      <w:lvlJc w:val="left"/>
      <w:pPr>
        <w:tabs>
          <w:tab w:val="num" w:pos="3215"/>
        </w:tabs>
        <w:ind w:left="3215" w:hanging="360"/>
      </w:pPr>
      <w:rPr>
        <w:lang w:val="es-ES"/>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2" w15:restartNumberingAfterBreak="0">
    <w:nsid w:val="43D2097F"/>
    <w:multiLevelType w:val="hybridMultilevel"/>
    <w:tmpl w:val="44887EBC"/>
    <w:lvl w:ilvl="0" w:tplc="6EA40722">
      <w:start w:val="1"/>
      <w:numFmt w:val="lowerLetter"/>
      <w:lvlText w:val="%1)"/>
      <w:lvlJc w:val="left"/>
      <w:pPr>
        <w:ind w:left="720" w:hanging="360"/>
      </w:pPr>
      <w:rPr>
        <w:rFonts w:ascii="Times New Roman" w:eastAsia="Times New Roman" w:hAnsi="Times New Roman" w:cs="Times New Roman"/>
        <w:lang w:val="es-E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E02F0"/>
    <w:multiLevelType w:val="hybridMultilevel"/>
    <w:tmpl w:val="DB723F7A"/>
    <w:lvl w:ilvl="0" w:tplc="0409000F">
      <w:start w:val="1"/>
      <w:numFmt w:val="decimal"/>
      <w:lvlText w:val="%1."/>
      <w:lvlJc w:val="left"/>
      <w:pPr>
        <w:tabs>
          <w:tab w:val="num" w:pos="3215"/>
        </w:tabs>
        <w:ind w:left="3215" w:hanging="360"/>
      </w:pPr>
    </w:lvl>
    <w:lvl w:ilvl="1" w:tplc="04090019">
      <w:start w:val="1"/>
      <w:numFmt w:val="lowerLetter"/>
      <w:lvlText w:val="%2."/>
      <w:lvlJc w:val="left"/>
      <w:pPr>
        <w:tabs>
          <w:tab w:val="num" w:pos="3935"/>
        </w:tabs>
        <w:ind w:left="3935" w:hanging="360"/>
      </w:pPr>
    </w:lvl>
    <w:lvl w:ilvl="2" w:tplc="0409001B">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4" w15:restartNumberingAfterBreak="0">
    <w:nsid w:val="4CE53E86"/>
    <w:multiLevelType w:val="hybridMultilevel"/>
    <w:tmpl w:val="F1DC391A"/>
    <w:lvl w:ilvl="0" w:tplc="2BDCEF46">
      <w:start w:val="1"/>
      <w:numFmt w:val="decimal"/>
      <w:lvlText w:val="%1."/>
      <w:lvlJc w:val="left"/>
      <w:pPr>
        <w:ind w:left="2487" w:hanging="360"/>
      </w:pPr>
      <w:rPr>
        <w:rFonts w:hint="eastAsia"/>
        <w:b w:val="0"/>
        <w:i w:val="0"/>
        <w:sz w:val="20"/>
        <w:szCs w:val="20"/>
        <w:lang w:val="es-E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410D0"/>
    <w:multiLevelType w:val="hybridMultilevel"/>
    <w:tmpl w:val="97CCF38C"/>
    <w:lvl w:ilvl="0" w:tplc="FA0C5CC0">
      <w:start w:val="1"/>
      <w:numFmt w:val="decimal"/>
      <w:lvlText w:val="%1."/>
      <w:lvlJc w:val="left"/>
      <w:pPr>
        <w:ind w:left="1607" w:hanging="360"/>
      </w:pPr>
      <w:rPr>
        <w:rFonts w:hint="default"/>
        <w:b w:val="0"/>
        <w:bCs w:val="0"/>
      </w:r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abstractNum w:abstractNumId="16" w15:restartNumberingAfterBreak="0">
    <w:nsid w:val="6F7C4406"/>
    <w:multiLevelType w:val="hybridMultilevel"/>
    <w:tmpl w:val="00C2650C"/>
    <w:lvl w:ilvl="0" w:tplc="F45AB6C6">
      <w:start w:val="1"/>
      <w:numFmt w:val="decimal"/>
      <w:lvlText w:val="%1."/>
      <w:lvlJc w:val="left"/>
      <w:pPr>
        <w:tabs>
          <w:tab w:val="num" w:pos="3215"/>
        </w:tabs>
        <w:ind w:left="3215" w:hanging="360"/>
      </w:pPr>
      <w:rPr>
        <w:i w:val="0"/>
        <w:lang w:val="en-GB"/>
      </w:r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abstractNum w:abstractNumId="17" w15:restartNumberingAfterBreak="0">
    <w:nsid w:val="702F7B86"/>
    <w:multiLevelType w:val="multilevel"/>
    <w:tmpl w:val="F4840D60"/>
    <w:lvl w:ilvl="0">
      <w:start w:val="1"/>
      <w:numFmt w:val="decimal"/>
      <w:lvlText w:val="%1."/>
      <w:lvlJc w:val="left"/>
      <w:pPr>
        <w:tabs>
          <w:tab w:val="num" w:pos="567"/>
        </w:tabs>
        <w:ind w:left="1247" w:firstLine="0"/>
      </w:pPr>
      <w:rPr>
        <w:rFonts w:hint="default"/>
        <w:i w:val="0"/>
        <w:iCs/>
        <w:lang w:val="es-ES"/>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72A0419E"/>
    <w:multiLevelType w:val="hybridMultilevel"/>
    <w:tmpl w:val="D46CBC8E"/>
    <w:lvl w:ilvl="0" w:tplc="3C863B68">
      <w:start w:val="1"/>
      <w:numFmt w:val="decimal"/>
      <w:lvlText w:val="%1."/>
      <w:lvlJc w:val="left"/>
      <w:pPr>
        <w:ind w:left="720" w:hanging="360"/>
      </w:pPr>
      <w:rPr>
        <w:i w:val="0"/>
        <w:lang w:val="es-E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717C28"/>
    <w:multiLevelType w:val="multilevel"/>
    <w:tmpl w:val="ABB6FCB4"/>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7ADC11C1"/>
    <w:multiLevelType w:val="hybridMultilevel"/>
    <w:tmpl w:val="DB723F7A"/>
    <w:lvl w:ilvl="0" w:tplc="0409000F">
      <w:start w:val="1"/>
      <w:numFmt w:val="decimal"/>
      <w:lvlText w:val="%1."/>
      <w:lvlJc w:val="left"/>
      <w:pPr>
        <w:tabs>
          <w:tab w:val="num" w:pos="3215"/>
        </w:tabs>
        <w:ind w:left="3215" w:hanging="360"/>
      </w:pPr>
    </w:lvl>
    <w:lvl w:ilvl="1" w:tplc="04090019">
      <w:start w:val="1"/>
      <w:numFmt w:val="lowerLetter"/>
      <w:lvlText w:val="%2."/>
      <w:lvlJc w:val="left"/>
      <w:pPr>
        <w:tabs>
          <w:tab w:val="num" w:pos="3935"/>
        </w:tabs>
        <w:ind w:left="3935" w:hanging="360"/>
      </w:pPr>
    </w:lvl>
    <w:lvl w:ilvl="2" w:tplc="0409001B" w:tentative="1">
      <w:start w:val="1"/>
      <w:numFmt w:val="lowerRoman"/>
      <w:lvlText w:val="%3."/>
      <w:lvlJc w:val="right"/>
      <w:pPr>
        <w:tabs>
          <w:tab w:val="num" w:pos="4655"/>
        </w:tabs>
        <w:ind w:left="4655" w:hanging="180"/>
      </w:pPr>
    </w:lvl>
    <w:lvl w:ilvl="3" w:tplc="0409000F">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10"/>
    <w:lvlOverride w:ilvl="0">
      <w:lvl w:ilvl="0">
        <w:start w:val="1"/>
        <w:numFmt w:val="decimal"/>
        <w:pStyle w:val="Normalnumber"/>
        <w:lvlText w:val="%1."/>
        <w:lvlJc w:val="left"/>
        <w:pPr>
          <w:tabs>
            <w:tab w:val="num" w:pos="1134"/>
          </w:tabs>
          <w:ind w:left="1247" w:firstLine="0"/>
        </w:pPr>
        <w:rPr>
          <w:rFonts w:hint="default"/>
          <w:lang w:val="es-ES"/>
        </w:rPr>
      </w:lvl>
    </w:lvlOverride>
  </w:num>
  <w:num w:numId="2">
    <w:abstractNumId w:val="6"/>
    <w:lvlOverride w:ilvl="0">
      <w:lvl w:ilvl="0">
        <w:start w:val="1"/>
        <w:numFmt w:val="lowerLetter"/>
        <w:lvlText w:val="%1)"/>
        <w:lvlJc w:val="left"/>
        <w:pPr>
          <w:tabs>
            <w:tab w:val="num" w:pos="567"/>
          </w:tabs>
          <w:ind w:left="1247" w:firstLine="0"/>
        </w:pPr>
        <w:rPr>
          <w:rFonts w:hint="default"/>
        </w:rPr>
      </w:lvl>
    </w:lvlOverride>
  </w:num>
  <w:num w:numId="3">
    <w:abstractNumId w:val="9"/>
    <w:lvlOverride w:ilvl="0">
      <w:lvl w:ilvl="0">
        <w:start w:val="1"/>
        <w:numFmt w:val="lowerLetter"/>
        <w:lvlText w:val="%1)"/>
        <w:lvlJc w:val="left"/>
        <w:pPr>
          <w:tabs>
            <w:tab w:val="num" w:pos="567"/>
          </w:tabs>
          <w:ind w:left="1247" w:firstLine="0"/>
        </w:pPr>
        <w:rPr>
          <w:rFonts w:hint="default"/>
        </w:rPr>
      </w:lvl>
    </w:lvlOverride>
  </w:num>
  <w:num w:numId="4">
    <w:abstractNumId w:val="5"/>
    <w:lvlOverride w:ilvl="0">
      <w:lvl w:ilvl="0">
        <w:start w:val="1"/>
        <w:numFmt w:val="lowerLetter"/>
        <w:lvlText w:val="%1)"/>
        <w:lvlJc w:val="left"/>
        <w:pPr>
          <w:tabs>
            <w:tab w:val="num" w:pos="567"/>
          </w:tabs>
          <w:ind w:left="1247" w:firstLine="0"/>
        </w:pPr>
        <w:rPr>
          <w:rFonts w:hint="default"/>
        </w:rPr>
      </w:lvl>
    </w:lvlOverride>
  </w:num>
  <w:num w:numId="5">
    <w:abstractNumId w:val="1"/>
    <w:lvlOverride w:ilvl="0">
      <w:lvl w:ilvl="0">
        <w:start w:val="1"/>
        <w:numFmt w:val="lowerLetter"/>
        <w:lvlText w:val="%1)"/>
        <w:lvlJc w:val="left"/>
        <w:pPr>
          <w:tabs>
            <w:tab w:val="num" w:pos="567"/>
          </w:tabs>
          <w:ind w:left="1247" w:firstLine="0"/>
        </w:pPr>
        <w:rPr>
          <w:rFonts w:hint="default"/>
        </w:rPr>
      </w:lvl>
    </w:lvlOverride>
  </w:num>
  <w:num w:numId="6">
    <w:abstractNumId w:val="19"/>
    <w:lvlOverride w:ilvl="0">
      <w:lvl w:ilvl="0">
        <w:start w:val="1"/>
        <w:numFmt w:val="lowerLetter"/>
        <w:lvlText w:val="%1)"/>
        <w:lvlJc w:val="left"/>
        <w:pPr>
          <w:tabs>
            <w:tab w:val="num" w:pos="567"/>
          </w:tabs>
          <w:ind w:left="1247" w:firstLine="0"/>
        </w:pPr>
        <w:rPr>
          <w:rFonts w:hint="default"/>
        </w:rPr>
      </w:lvl>
    </w:lvlOverride>
  </w:num>
  <w:num w:numId="7">
    <w:abstractNumId w:val="8"/>
    <w:lvlOverride w:ilvl="0">
      <w:lvl w:ilvl="0">
        <w:start w:val="1"/>
        <w:numFmt w:val="lowerLetter"/>
        <w:lvlText w:val="%1)"/>
        <w:lvlJc w:val="left"/>
        <w:pPr>
          <w:tabs>
            <w:tab w:val="num" w:pos="567"/>
          </w:tabs>
          <w:ind w:left="1247" w:firstLine="0"/>
        </w:pPr>
        <w:rPr>
          <w:rFonts w:hint="default"/>
        </w:rPr>
      </w:lvl>
    </w:lvlOverride>
  </w:num>
  <w:num w:numId="8">
    <w:abstractNumId w:val="7"/>
    <w:lvlOverride w:ilvl="0">
      <w:lvl w:ilvl="0">
        <w:start w:val="1"/>
        <w:numFmt w:val="lowerLetter"/>
        <w:lvlText w:val="%1)"/>
        <w:lvlJc w:val="left"/>
        <w:pPr>
          <w:tabs>
            <w:tab w:val="num" w:pos="567"/>
          </w:tabs>
          <w:ind w:left="1247" w:firstLine="0"/>
        </w:pPr>
        <w:rPr>
          <w:rFonts w:hint="default"/>
        </w:rPr>
      </w:lvl>
    </w:lvlOverride>
  </w:num>
  <w:num w:numId="9">
    <w:abstractNumId w:val="15"/>
  </w:num>
  <w:num w:numId="10">
    <w:abstractNumId w:val="14"/>
  </w:num>
  <w:num w:numId="11">
    <w:abstractNumId w:val="18"/>
  </w:num>
  <w:num w:numId="12">
    <w:abstractNumId w:val="12"/>
  </w:num>
  <w:num w:numId="13">
    <w:abstractNumId w:val="13"/>
  </w:num>
  <w:num w:numId="14">
    <w:abstractNumId w:val="4"/>
  </w:num>
  <w:num w:numId="15">
    <w:abstractNumId w:val="20"/>
  </w:num>
  <w:num w:numId="16">
    <w:abstractNumId w:val="2"/>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17">
    <w:abstractNumId w:val="0"/>
  </w:num>
  <w:num w:numId="18">
    <w:abstractNumId w:val="11"/>
  </w:num>
  <w:num w:numId="19">
    <w:abstractNumId w:val="1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C"/>
    <w:rsid w:val="00086D7C"/>
    <w:rsid w:val="00187AE5"/>
    <w:rsid w:val="002E25FA"/>
    <w:rsid w:val="003C2BE4"/>
    <w:rsid w:val="004D1676"/>
    <w:rsid w:val="005A371C"/>
    <w:rsid w:val="00981E69"/>
    <w:rsid w:val="00B5393F"/>
    <w:rsid w:val="00E54209"/>
    <w:rsid w:val="00E80571"/>
    <w:rsid w:val="00EE129C"/>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D41E"/>
  <w15:chartTrackingRefBased/>
  <w15:docId w15:val="{C769FB2C-3269-4150-B87F-9D3F3261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71C"/>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qFormat/>
    <w:rsid w:val="005A371C"/>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paragraph" w:customStyle="1" w:styleId="Normalnumber">
    <w:name w:val="Normal_number"/>
    <w:basedOn w:val="Normal"/>
    <w:link w:val="NormalnumberChar"/>
    <w:qFormat/>
    <w:rsid w:val="005A371C"/>
    <w:pPr>
      <w:numPr>
        <w:numId w:val="1"/>
      </w:numPr>
      <w:tabs>
        <w:tab w:val="clear" w:pos="1247"/>
        <w:tab w:val="clear" w:pos="1814"/>
        <w:tab w:val="clear" w:pos="2381"/>
        <w:tab w:val="clear" w:pos="2948"/>
        <w:tab w:val="clear" w:pos="3515"/>
        <w:tab w:val="left" w:pos="624"/>
      </w:tabs>
      <w:spacing w:after="120"/>
    </w:pPr>
  </w:style>
  <w:style w:type="character" w:customStyle="1" w:styleId="NormalnumberChar">
    <w:name w:val="Normal_number Char"/>
    <w:link w:val="Normalnumber"/>
    <w:locked/>
    <w:rsid w:val="005A371C"/>
    <w:rPr>
      <w:rFonts w:ascii="Times New Roman" w:eastAsia="Times New Roman" w:hAnsi="Times New Roman" w:cs="Times New Roman"/>
      <w:sz w:val="20"/>
      <w:szCs w:val="20"/>
      <w:lang w:val="es-ES_tradnl" w:eastAsia="en-US"/>
    </w:rPr>
  </w:style>
  <w:style w:type="character" w:customStyle="1" w:styleId="Normal-poolChar">
    <w:name w:val="Normal-pool Char"/>
    <w:link w:val="Normal-pool"/>
    <w:rsid w:val="005A371C"/>
    <w:rPr>
      <w:rFonts w:ascii="Times New Roman" w:eastAsia="Times New Roman" w:hAnsi="Times New Roman" w:cs="Times New Roman"/>
      <w:sz w:val="20"/>
      <w:szCs w:val="20"/>
      <w:lang w:val="en-GB" w:eastAsia="en-US"/>
    </w:rPr>
  </w:style>
  <w:style w:type="paragraph" w:customStyle="1" w:styleId="CH1">
    <w:name w:val="CH1"/>
    <w:basedOn w:val="Normal"/>
    <w:next w:val="Normal"/>
    <w:rsid w:val="00EE129C"/>
    <w:pPr>
      <w:keepNext/>
      <w:keepLines/>
      <w:tabs>
        <w:tab w:val="right" w:pos="851"/>
        <w:tab w:val="left" w:pos="4082"/>
      </w:tabs>
      <w:suppressAutoHyphens/>
      <w:spacing w:before="240" w:after="120"/>
      <w:ind w:left="1247" w:right="284" w:hanging="1247"/>
    </w:pPr>
    <w:rPr>
      <w:b/>
      <w:sz w:val="28"/>
      <w:szCs w:val="28"/>
    </w:rPr>
  </w:style>
  <w:style w:type="paragraph" w:customStyle="1" w:styleId="NormalNonumber">
    <w:name w:val="Normal_No_number"/>
    <w:basedOn w:val="Normal"/>
    <w:link w:val="NormalNonumberChar"/>
    <w:qFormat/>
    <w:rsid w:val="00EE129C"/>
    <w:pPr>
      <w:tabs>
        <w:tab w:val="left" w:pos="4082"/>
      </w:tabs>
      <w:spacing w:after="120"/>
      <w:ind w:left="1247"/>
    </w:pPr>
  </w:style>
  <w:style w:type="character" w:customStyle="1" w:styleId="NormalNonumberChar">
    <w:name w:val="Normal_No_number Char"/>
    <w:link w:val="NormalNonumber"/>
    <w:locked/>
    <w:rsid w:val="00EE129C"/>
    <w:rPr>
      <w:rFonts w:ascii="Times New Roman" w:eastAsia="Times New Roman" w:hAnsi="Times New Roman" w:cs="Times New Roman"/>
      <w:sz w:val="20"/>
      <w:szCs w:val="20"/>
      <w:lang w:val="es-ES_tradnl" w:eastAsia="en-US"/>
    </w:rPr>
  </w:style>
  <w:style w:type="paragraph" w:styleId="Header">
    <w:name w:val="header"/>
    <w:basedOn w:val="Normal"/>
    <w:link w:val="HeaderChar"/>
    <w:uiPriority w:val="99"/>
    <w:unhideWhenUsed/>
    <w:rsid w:val="00E54209"/>
    <w:pPr>
      <w:tabs>
        <w:tab w:val="clear" w:pos="1247"/>
        <w:tab w:val="clear" w:pos="1814"/>
        <w:tab w:val="clear" w:pos="2381"/>
        <w:tab w:val="clear" w:pos="2948"/>
        <w:tab w:val="clear" w:pos="3515"/>
        <w:tab w:val="center" w:pos="4680"/>
        <w:tab w:val="right" w:pos="9360"/>
      </w:tabs>
    </w:pPr>
  </w:style>
  <w:style w:type="character" w:customStyle="1" w:styleId="HeaderChar">
    <w:name w:val="Header Char"/>
    <w:basedOn w:val="DefaultParagraphFont"/>
    <w:link w:val="Header"/>
    <w:uiPriority w:val="99"/>
    <w:rsid w:val="00E54209"/>
    <w:rPr>
      <w:rFonts w:ascii="Times New Roman" w:eastAsia="Times New Roman" w:hAnsi="Times New Roman" w:cs="Times New Roman"/>
      <w:sz w:val="20"/>
      <w:szCs w:val="20"/>
      <w:lang w:val="es-ES_tradnl" w:eastAsia="en-US"/>
    </w:rPr>
  </w:style>
  <w:style w:type="paragraph" w:styleId="Footer">
    <w:name w:val="footer"/>
    <w:basedOn w:val="Normal"/>
    <w:link w:val="FooterChar"/>
    <w:uiPriority w:val="99"/>
    <w:unhideWhenUsed/>
    <w:rsid w:val="00E54209"/>
    <w:pPr>
      <w:tabs>
        <w:tab w:val="clear" w:pos="1247"/>
        <w:tab w:val="clear" w:pos="1814"/>
        <w:tab w:val="clear" w:pos="2381"/>
        <w:tab w:val="clear" w:pos="2948"/>
        <w:tab w:val="clear" w:pos="3515"/>
        <w:tab w:val="center" w:pos="4680"/>
        <w:tab w:val="right" w:pos="9360"/>
      </w:tabs>
    </w:pPr>
  </w:style>
  <w:style w:type="character" w:customStyle="1" w:styleId="FooterChar">
    <w:name w:val="Footer Char"/>
    <w:basedOn w:val="DefaultParagraphFont"/>
    <w:link w:val="Footer"/>
    <w:uiPriority w:val="99"/>
    <w:rsid w:val="00E54209"/>
    <w:rPr>
      <w:rFonts w:ascii="Times New Roman" w:eastAsia="Times New Roman" w:hAnsi="Times New Roman" w:cs="Times New Roman"/>
      <w:sz w:val="20"/>
      <w:szCs w:val="20"/>
      <w:lang w:val="es-ES_tradnl" w:eastAsia="en-US"/>
    </w:rPr>
  </w:style>
  <w:style w:type="paragraph" w:styleId="ListParagraph">
    <w:name w:val="List Paragraph"/>
    <w:basedOn w:val="Normal"/>
    <w:uiPriority w:val="34"/>
    <w:qFormat/>
    <w:rsid w:val="00E54209"/>
    <w:pPr>
      <w:ind w:left="720"/>
      <w:contextualSpacing/>
    </w:pPr>
  </w:style>
  <w:style w:type="paragraph" w:customStyle="1" w:styleId="CH2">
    <w:name w:val="CH2"/>
    <w:basedOn w:val="Normal"/>
    <w:next w:val="Normalnumber"/>
    <w:link w:val="CH2Char"/>
    <w:uiPriority w:val="99"/>
    <w:rsid w:val="00981E69"/>
    <w:pPr>
      <w:keepNext/>
      <w:keepLines/>
      <w:tabs>
        <w:tab w:val="right" w:pos="851"/>
        <w:tab w:val="left" w:pos="4082"/>
      </w:tabs>
      <w:suppressAutoHyphens/>
      <w:spacing w:before="240" w:after="120"/>
      <w:ind w:left="1247" w:right="284" w:hanging="1247"/>
    </w:pPr>
    <w:rPr>
      <w:b/>
      <w:sz w:val="24"/>
      <w:szCs w:val="24"/>
    </w:rPr>
  </w:style>
  <w:style w:type="paragraph" w:customStyle="1" w:styleId="Footer-pool">
    <w:name w:val="Footer-pool"/>
    <w:basedOn w:val="Normal-pool"/>
    <w:next w:val="Normal-pool"/>
    <w:uiPriority w:val="99"/>
    <w:rsid w:val="00981E69"/>
    <w:pPr>
      <w:tabs>
        <w:tab w:val="left" w:pos="4321"/>
        <w:tab w:val="right" w:pos="8641"/>
      </w:tabs>
      <w:spacing w:before="60" w:after="120"/>
    </w:pPr>
    <w:rPr>
      <w:b/>
      <w:sz w:val="18"/>
    </w:rPr>
  </w:style>
  <w:style w:type="paragraph" w:customStyle="1" w:styleId="Header-pool">
    <w:name w:val="Header-pool"/>
    <w:basedOn w:val="Normal-pool"/>
    <w:next w:val="Normal-pool"/>
    <w:uiPriority w:val="99"/>
    <w:qFormat/>
    <w:rsid w:val="00981E69"/>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ZZAnxheader">
    <w:name w:val="ZZ_Anx_header"/>
    <w:basedOn w:val="Normal"/>
    <w:link w:val="ZZAnxheaderChar"/>
    <w:rsid w:val="00981E69"/>
    <w:pPr>
      <w:tabs>
        <w:tab w:val="left" w:pos="4082"/>
      </w:tabs>
    </w:pPr>
    <w:rPr>
      <w:b/>
      <w:bCs/>
      <w:sz w:val="28"/>
      <w:szCs w:val="22"/>
    </w:rPr>
  </w:style>
  <w:style w:type="paragraph" w:customStyle="1" w:styleId="ZZAnxtitle">
    <w:name w:val="ZZ_Anx_title"/>
    <w:basedOn w:val="Normal"/>
    <w:uiPriority w:val="99"/>
    <w:rsid w:val="00981E69"/>
    <w:pPr>
      <w:tabs>
        <w:tab w:val="left" w:pos="4082"/>
      </w:tabs>
      <w:spacing w:before="360" w:after="120"/>
      <w:ind w:left="1247"/>
    </w:pPr>
    <w:rPr>
      <w:b/>
      <w:bCs/>
      <w:sz w:val="28"/>
      <w:szCs w:val="26"/>
    </w:rPr>
  </w:style>
  <w:style w:type="character" w:customStyle="1" w:styleId="CH2Char">
    <w:name w:val="CH2 Char"/>
    <w:link w:val="CH2"/>
    <w:uiPriority w:val="99"/>
    <w:rsid w:val="00981E69"/>
    <w:rPr>
      <w:rFonts w:ascii="Times New Roman" w:eastAsia="Times New Roman" w:hAnsi="Times New Roman" w:cs="Times New Roman"/>
      <w:b/>
      <w:sz w:val="24"/>
      <w:szCs w:val="24"/>
      <w:lang w:val="es-ES_tradnl" w:eastAsia="en-US"/>
    </w:rPr>
  </w:style>
  <w:style w:type="character" w:customStyle="1" w:styleId="ZZAnxheaderChar">
    <w:name w:val="ZZ_Anx_header Char"/>
    <w:link w:val="ZZAnxheader"/>
    <w:locked/>
    <w:rsid w:val="00981E69"/>
    <w:rPr>
      <w:rFonts w:ascii="Times New Roman" w:eastAsia="Times New Roman" w:hAnsi="Times New Roman" w:cs="Times New Roman"/>
      <w:b/>
      <w:bCs/>
      <w:sz w:val="28"/>
      <w:lang w:val="es-ES_tradnl"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basedOn w:val="DefaultParagraphFont"/>
    <w:uiPriority w:val="99"/>
    <w:rsid w:val="00981E69"/>
    <w:rPr>
      <w:rFonts w:ascii="Times New Roman" w:hAnsi="Times New Roman"/>
      <w:color w:val="auto"/>
      <w:sz w:val="20"/>
      <w:szCs w:val="18"/>
      <w:vertAlign w:val="superscript"/>
    </w:rPr>
  </w:style>
  <w:style w:type="paragraph" w:styleId="FootnoteText">
    <w:name w:val="footnote text"/>
    <w:aliases w:val="Geneva 9,Font: Geneva 9,Boston 10,f,DNV-FT,93,single space,Footnote Text Rail EIS,ft,Char,footnote3,Footnotes,Footnote ak,fn cafc,Footnotes Char Char,Footnote Text Char Char,fn Char Char,Footnote Text Char Char Char Char,Footnote Text1,fn"/>
    <w:basedOn w:val="Normal"/>
    <w:link w:val="FootnoteTextChar"/>
    <w:qFormat/>
    <w:rsid w:val="00981E69"/>
    <w:pPr>
      <w:tabs>
        <w:tab w:val="left" w:pos="4082"/>
      </w:tabs>
      <w:spacing w:before="20" w:after="40"/>
      <w:ind w:left="1247"/>
    </w:pPr>
    <w:rPr>
      <w:rFonts w:eastAsia="SimSun"/>
      <w:sz w:val="18"/>
      <w:lang w:val="fr-FR"/>
    </w:rPr>
  </w:style>
  <w:style w:type="character" w:customStyle="1" w:styleId="FootnoteTextChar">
    <w:name w:val="Footnote Text Char"/>
    <w:aliases w:val="Geneva 9 Char,Font: Geneva 9 Char,Boston 10 Char,f Char,DNV-FT Char,93 Char,single space Char,Footnote Text Rail EIS Char,ft Char,Char Char,footnote3 Char,Footnotes Char,Footnote ak Char,fn cafc Char,Footnotes Char Char Char,fn Char"/>
    <w:basedOn w:val="DefaultParagraphFont"/>
    <w:link w:val="FootnoteText"/>
    <w:rsid w:val="00981E69"/>
    <w:rPr>
      <w:rFonts w:ascii="Times New Roman" w:eastAsia="SimSun" w:hAnsi="Times New Roman" w:cs="Times New Roman"/>
      <w:sz w:val="18"/>
      <w:szCs w:val="20"/>
      <w:lang w:val="fr-FR" w:eastAsia="en-US"/>
    </w:rPr>
  </w:style>
  <w:style w:type="paragraph" w:customStyle="1" w:styleId="Hd7">
    <w:name w:val="Hd7"/>
    <w:basedOn w:val="Normal"/>
    <w:next w:val="Normal"/>
    <w:rsid w:val="00981E69"/>
    <w:pPr>
      <w:keepNext/>
      <w:keepLines/>
      <w:widowControl w:val="0"/>
      <w:tabs>
        <w:tab w:val="clear" w:pos="1247"/>
        <w:tab w:val="clear" w:pos="1814"/>
        <w:tab w:val="clear" w:pos="2381"/>
        <w:tab w:val="clear" w:pos="2948"/>
        <w:tab w:val="clear" w:pos="3515"/>
        <w:tab w:val="left" w:pos="397"/>
        <w:tab w:val="left" w:pos="794"/>
        <w:tab w:val="left" w:pos="1191"/>
        <w:tab w:val="left" w:pos="1588"/>
        <w:tab w:val="left" w:pos="1985"/>
      </w:tabs>
      <w:suppressAutoHyphens/>
      <w:spacing w:after="260"/>
      <w:jc w:val="center"/>
    </w:pPr>
    <w:rPr>
      <w:rFonts w:ascii="Arial" w:eastAsia="MS Mincho" w:hAnsi="Arial" w:cs="Arial"/>
      <w:caps/>
      <w:color w:val="000000"/>
      <w:spacing w:val="-2"/>
      <w:kern w:val="20"/>
    </w:rPr>
  </w:style>
  <w:style w:type="table" w:styleId="TableGrid">
    <w:name w:val="Table Grid"/>
    <w:basedOn w:val="TableNormal"/>
    <w:uiPriority w:val="39"/>
    <w:rsid w:val="00981E69"/>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1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E69"/>
    <w:rPr>
      <w:rFonts w:ascii="Segoe UI" w:eastAsia="Times New Roman"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2019-11-27T22:28:00Z</dcterms:created>
  <dcterms:modified xsi:type="dcterms:W3CDTF">2019-11-27T22:28:00Z</dcterms:modified>
</cp:coreProperties>
</file>