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3" w:rsidRPr="00030404" w:rsidRDefault="00911FD3" w:rsidP="00911FD3">
      <w:pPr>
        <w:jc w:val="center"/>
        <w:rPr>
          <w:b/>
          <w:bCs/>
          <w:lang w:val="fr-FR"/>
        </w:rPr>
      </w:pPr>
      <w:r w:rsidRPr="00030404">
        <w:rPr>
          <w:b/>
          <w:bCs/>
          <w:lang w:val="fr-FR"/>
        </w:rPr>
        <w:t xml:space="preserve">Résumé des notifications de mesure de réglementation </w:t>
      </w:r>
      <w:r w:rsidRPr="006C2F85">
        <w:rPr>
          <w:b/>
          <w:bCs/>
          <w:lang w:val="fr-FR"/>
        </w:rPr>
        <w:t>finale pour les produits chimiques</w:t>
      </w:r>
      <w:r w:rsidRPr="00030404">
        <w:rPr>
          <w:b/>
          <w:bCs/>
          <w:lang w:val="fr-FR"/>
        </w:rPr>
        <w:t xml:space="preserve"> considérés par le Comité intérimaire d'étude de produits chimiques et par le Comité d’étude des produits chimiques mais pas encore inclus dans l'Annexe III à la Convention </w:t>
      </w:r>
    </w:p>
    <w:p w:rsidR="00911FD3" w:rsidRPr="00030404" w:rsidRDefault="00911FD3" w:rsidP="00911FD3">
      <w:pPr>
        <w:jc w:val="center"/>
        <w:rPr>
          <w:lang w:val="fr-FR"/>
        </w:rPr>
      </w:pPr>
      <w:r w:rsidRPr="00030404">
        <w:rPr>
          <w:lang w:val="fr-FR"/>
        </w:rPr>
        <w:t>Mis à jour après le CEPC10 (Mars 2015)</w:t>
      </w:r>
    </w:p>
    <w:p w:rsidR="00610B3D" w:rsidRPr="00030404" w:rsidRDefault="00610B3D" w:rsidP="00610B3D">
      <w:pPr>
        <w:tabs>
          <w:tab w:val="left" w:pos="4655"/>
        </w:tabs>
        <w:rPr>
          <w:lang w:val="fr-FR"/>
        </w:rPr>
      </w:pPr>
      <w:r w:rsidRPr="00030404">
        <w:rPr>
          <w:lang w:val="fr-FR"/>
        </w:rPr>
        <w:tab/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9"/>
        <w:gridCol w:w="1276"/>
        <w:gridCol w:w="1241"/>
        <w:gridCol w:w="1876"/>
        <w:gridCol w:w="1440"/>
        <w:gridCol w:w="1504"/>
        <w:gridCol w:w="4570"/>
      </w:tblGrid>
      <w:tr w:rsidR="006E63CB" w:rsidRPr="006C2F85" w:rsidTr="00E146AE">
        <w:trPr>
          <w:cantSplit/>
          <w:trHeight w:val="352"/>
          <w:tblHeader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E63CB" w:rsidRPr="00030404" w:rsidRDefault="008A62BC" w:rsidP="008A6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Nom chimique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CAS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E63CB" w:rsidRPr="00030404" w:rsidRDefault="006E63CB" w:rsidP="008A6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Cat</w:t>
            </w:r>
            <w:r w:rsidR="008A62BC" w:rsidRPr="0003040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égorie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E63CB" w:rsidRPr="00030404" w:rsidRDefault="008A62BC" w:rsidP="008A6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Pays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E63CB" w:rsidRPr="00030404" w:rsidRDefault="008A62BC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Ré</w:t>
            </w:r>
            <w:r w:rsidR="006E63CB" w:rsidRPr="0003040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gion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E63CB" w:rsidRPr="00030404" w:rsidRDefault="008A62BC" w:rsidP="008A62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Circulaire PIC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E63CB" w:rsidRPr="00030404" w:rsidRDefault="008A62BC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bCs/>
                <w:sz w:val="20"/>
                <w:szCs w:val="20"/>
                <w:lang w:val="fr-FR" w:eastAsia="en-GB"/>
              </w:rPr>
              <w:t>Etat de l’examen par le CEPC/CEPC intérimaire et justification</w:t>
            </w:r>
          </w:p>
        </w:tc>
      </w:tr>
      <w:tr w:rsidR="006E63CB" w:rsidRPr="006C2F85" w:rsidTr="00E146AE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2-naphthylamine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91-59-8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562EA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Japo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n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EF2DD0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</w:t>
            </w:r>
            <w:r w:rsidR="009046F6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3CB" w:rsidRPr="00030404" w:rsidRDefault="00FF0758" w:rsidP="00FF07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ne répond pas aux critères énoncés à l’Annexe II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(b) (iii) </w:t>
            </w:r>
          </w:p>
        </w:tc>
      </w:tr>
      <w:tr w:rsidR="006E63CB" w:rsidRPr="006C2F85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Produit chimique industriel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562EA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Lettonie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63CB" w:rsidRPr="00030404" w:rsidRDefault="00FF0758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ne répond pas aux critères énoncés à l’Annexe II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(b) (iii) </w:t>
            </w:r>
          </w:p>
        </w:tc>
      </w:tr>
      <w:tr w:rsidR="006E63CB" w:rsidRPr="006C2F85" w:rsidTr="00E146AE">
        <w:trPr>
          <w:cantSplit/>
          <w:trHeight w:val="197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C768DE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C768DE">
              <w:rPr>
                <w:rFonts w:eastAsia="Times New Roman" w:cs="Times New Roman"/>
                <w:sz w:val="20"/>
                <w:szCs w:val="20"/>
                <w:lang w:val="fr-FR" w:eastAsia="en-GB"/>
              </w:rPr>
              <w:t>République de Corée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E63CB" w:rsidRPr="00030404" w:rsidRDefault="00FF0758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(iii) </w:t>
            </w:r>
          </w:p>
        </w:tc>
      </w:tr>
      <w:tr w:rsidR="006E63CB" w:rsidRPr="006C2F85" w:rsidTr="00E146AE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E63CB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4-aminobiphé</w:t>
            </w:r>
            <w:r w:rsidR="006E63CB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nyl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92-67-1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562EA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3CB" w:rsidRPr="00030404" w:rsidRDefault="00FF0758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CEPC1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(iii) </w:t>
            </w:r>
          </w:p>
        </w:tc>
      </w:tr>
      <w:tr w:rsidR="006E63CB" w:rsidRPr="006C2F85" w:rsidTr="00E146AE">
        <w:trPr>
          <w:cantSplit/>
          <w:trHeight w:val="10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562EA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Lettonie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63CB" w:rsidRPr="00030404" w:rsidRDefault="00FF0758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CEPC1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(iii) </w:t>
            </w:r>
          </w:p>
        </w:tc>
      </w:tr>
      <w:tr w:rsidR="006E63CB" w:rsidRPr="006C2F85" w:rsidTr="00E146AE">
        <w:trPr>
          <w:cantSplit/>
          <w:trHeight w:val="196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C768DE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C768DE">
              <w:rPr>
                <w:rFonts w:eastAsia="Times New Roman" w:cs="Times New Roman"/>
                <w:sz w:val="20"/>
                <w:szCs w:val="20"/>
                <w:lang w:val="fr-FR" w:eastAsia="en-GB"/>
              </w:rPr>
              <w:t>République de Corée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E63CB" w:rsidRPr="00030404" w:rsidRDefault="00FF0758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CEPC1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(iii) </w:t>
            </w:r>
          </w:p>
        </w:tc>
      </w:tr>
      <w:tr w:rsidR="006E63CB" w:rsidRPr="006C2F85" w:rsidTr="00E146AE">
        <w:trPr>
          <w:cantSplit/>
          <w:trHeight w:val="105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E63CB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4-nitrobiphé</w:t>
            </w:r>
            <w:r w:rsidR="006E63CB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nyl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92-93-3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562EA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3CB" w:rsidRPr="00030404" w:rsidRDefault="00FF0758" w:rsidP="00FF075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2: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all (b) and (c) </w:t>
            </w:r>
          </w:p>
        </w:tc>
      </w:tr>
      <w:tr w:rsidR="006E63CB" w:rsidRPr="006C2F85" w:rsidTr="00E146AE">
        <w:trPr>
          <w:cantSplit/>
          <w:trHeight w:val="100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562EA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Lettonie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E63CB" w:rsidRPr="00030404" w:rsidRDefault="00EE5CA6" w:rsidP="00E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CEPC2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all (b) and (c) </w:t>
            </w:r>
          </w:p>
        </w:tc>
      </w:tr>
      <w:tr w:rsidR="006E63CB" w:rsidRPr="006C2F85" w:rsidTr="00E146AE">
        <w:trPr>
          <w:cantSplit/>
          <w:trHeight w:val="201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Amitraz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33089-61-1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Communauté europée</w:t>
            </w:r>
            <w:r w:rsidR="00562EA6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</w:t>
            </w: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n</w:t>
            </w:r>
            <w:r w:rsidR="00562EA6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3CB" w:rsidRPr="00030404" w:rsidRDefault="00EE5CA6" w:rsidP="00E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</w:t>
            </w:r>
            <w:r w:rsidR="006E63CB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6</w:t>
            </w:r>
            <w:r w:rsidR="00697DAD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répond à tous les critères énoncés à l’Annexe II, justification adoptée</w:t>
            </w:r>
          </w:p>
        </w:tc>
      </w:tr>
      <w:tr w:rsidR="006E63CB" w:rsidRPr="006C2F85" w:rsidTr="00E146AE">
        <w:trPr>
          <w:cantSplit/>
          <w:trHeight w:val="100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Iran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63CB" w:rsidRPr="00030404" w:rsidRDefault="00EE5CA6" w:rsidP="00E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6: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(iii)</w:t>
            </w:r>
          </w:p>
        </w:tc>
      </w:tr>
      <w:tr w:rsidR="006E63CB" w:rsidRPr="006C2F85" w:rsidTr="00E146AE">
        <w:trPr>
          <w:cantSplit/>
          <w:trHeight w:val="100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562EA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République arabe syrienne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030404" w:rsidP="00030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Proche-Orient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XXXII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E63CB" w:rsidRPr="00030404" w:rsidRDefault="006E63CB" w:rsidP="00E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</w:t>
            </w:r>
            <w:r w:rsidR="00EE5CA6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EPC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7: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(i, ii, iii)</w:t>
            </w:r>
          </w:p>
        </w:tc>
      </w:tr>
      <w:tr w:rsidR="006E63CB" w:rsidRPr="006C2F85" w:rsidTr="00E146AE">
        <w:trPr>
          <w:cantSplit/>
          <w:trHeight w:val="198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EE3A53" w:rsidP="00EE3A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Benzidine et ses sels</w:t>
            </w:r>
            <w:r w:rsidR="006E63CB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92-87-5 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XXI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63CB" w:rsidRPr="00030404" w:rsidRDefault="006E63CB" w:rsidP="00E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</w:t>
            </w:r>
            <w:r w:rsidR="00EE5CA6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EPC</w:t>
            </w: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1</w:t>
            </w:r>
            <w:r w:rsidR="00697DAD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énoncés à l’Annexe II, justification adoptée</w:t>
            </w:r>
          </w:p>
        </w:tc>
      </w:tr>
      <w:tr w:rsidR="006E63CB" w:rsidRPr="006C2F85" w:rsidTr="00E146AE">
        <w:trPr>
          <w:cantSplit/>
          <w:trHeight w:val="200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Inde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63CB" w:rsidRPr="00030404" w:rsidRDefault="006E63CB" w:rsidP="00E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</w:t>
            </w:r>
            <w:r w:rsidR="00EE5CA6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EPC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(i, ii, iii) </w:t>
            </w:r>
          </w:p>
        </w:tc>
      </w:tr>
      <w:tr w:rsidR="006E63CB" w:rsidRPr="006C2F85" w:rsidTr="00E146AE">
        <w:trPr>
          <w:cantSplit/>
          <w:trHeight w:val="200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562EA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63CB" w:rsidRPr="00030404" w:rsidRDefault="006E63CB" w:rsidP="00E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</w:t>
            </w:r>
            <w:r w:rsidR="00EE5CA6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EPC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(iii) </w:t>
            </w:r>
          </w:p>
        </w:tc>
      </w:tr>
      <w:tr w:rsidR="00030404" w:rsidRPr="006C2F85" w:rsidTr="00E146AE">
        <w:trPr>
          <w:cantSplit/>
          <w:trHeight w:val="200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0404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04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04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04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Jordan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04" w:rsidRPr="00030404" w:rsidRDefault="00030404" w:rsidP="00AA3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Proche-Orient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04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XVIII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0404" w:rsidRPr="00030404" w:rsidRDefault="00030404" w:rsidP="00E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(i, ii, iii) </w:t>
            </w:r>
          </w:p>
        </w:tc>
      </w:tr>
      <w:tr w:rsidR="006E63CB" w:rsidRPr="006C2F85" w:rsidTr="00E146AE">
        <w:trPr>
          <w:cantSplit/>
          <w:trHeight w:val="200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C768DE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C768DE">
              <w:rPr>
                <w:rFonts w:eastAsia="Times New Roman" w:cs="Times New Roman"/>
                <w:sz w:val="20"/>
                <w:szCs w:val="20"/>
                <w:lang w:val="fr-FR" w:eastAsia="en-GB"/>
              </w:rPr>
              <w:t>République de Corée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63CB" w:rsidRPr="00030404" w:rsidRDefault="00EE5CA6" w:rsidP="00E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(iii) </w:t>
            </w:r>
          </w:p>
        </w:tc>
      </w:tr>
      <w:tr w:rsidR="006E63CB" w:rsidRPr="006C2F85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562EA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Lettonie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63CB" w:rsidRPr="00030404" w:rsidRDefault="006E63CB" w:rsidP="00E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</w:t>
            </w:r>
            <w:r w:rsidR="00EE5CA6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EPC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(i, ii, iii) </w:t>
            </w:r>
          </w:p>
        </w:tc>
      </w:tr>
      <w:tr w:rsidR="006E63CB" w:rsidRPr="006C2F85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63CB" w:rsidRPr="00030404" w:rsidRDefault="00562EA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Suisse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XXIII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63CB" w:rsidRPr="00030404" w:rsidRDefault="006E63CB" w:rsidP="00E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</w:t>
            </w:r>
            <w:r w:rsidR="00EE5CA6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EPC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3: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(iii) </w:t>
            </w:r>
          </w:p>
        </w:tc>
      </w:tr>
      <w:tr w:rsidR="006E63CB" w:rsidRPr="006C2F85" w:rsidTr="00E146AE">
        <w:trPr>
          <w:cantSplit/>
          <w:trHeight w:val="200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E63CB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Bis(chlorométhyl)é</w:t>
            </w:r>
            <w:r w:rsidR="006E63CB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ther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542-88-1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3CB" w:rsidRPr="00030404" w:rsidRDefault="006E63CB" w:rsidP="00E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</w:t>
            </w:r>
            <w:r w:rsidR="00EE5CA6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EPC</w:t>
            </w: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1:</w:t>
            </w:r>
            <w:r w:rsidR="00697DAD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énoncés à l’Annexe II, justification adoptée</w:t>
            </w:r>
          </w:p>
        </w:tc>
      </w:tr>
      <w:tr w:rsidR="006E63CB" w:rsidRPr="006C2F85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562EA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63CB" w:rsidRPr="00030404" w:rsidRDefault="006E63CB" w:rsidP="00EE5C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</w:t>
            </w:r>
            <w:r w:rsidR="00EE5CA6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EPC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(iii) </w:t>
            </w:r>
          </w:p>
        </w:tc>
      </w:tr>
      <w:tr w:rsidR="006E63CB" w:rsidRPr="006C2F85" w:rsidTr="00E146AE">
        <w:trPr>
          <w:cantSplit/>
          <w:trHeight w:val="197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311A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C768DE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C768DE">
              <w:rPr>
                <w:rFonts w:eastAsia="Times New Roman" w:cs="Times New Roman"/>
                <w:sz w:val="20"/>
                <w:szCs w:val="20"/>
                <w:lang w:val="fr-FR" w:eastAsia="en-GB"/>
              </w:rPr>
              <w:t>République de Corée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E63CB" w:rsidRPr="00030404" w:rsidRDefault="006E63CB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</w:t>
            </w:r>
            <w:r w:rsidR="00BC0722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EPC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(iii) </w:t>
            </w:r>
          </w:p>
        </w:tc>
      </w:tr>
      <w:tr w:rsidR="006E63CB" w:rsidRPr="006C2F85" w:rsidTr="00E146AE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Carbaryl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63-25-2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Communauté e</w:t>
            </w:r>
            <w:r w:rsidR="00562EA6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uropéenne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XXVI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3CB" w:rsidRPr="00030404" w:rsidRDefault="006E63CB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</w:t>
            </w:r>
            <w:r w:rsidR="00BC0722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EPC</w:t>
            </w: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4:</w:t>
            </w:r>
            <w:r w:rsidR="00697DAD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énoncés à l’Annexe II, justification adoptée</w:t>
            </w:r>
          </w:p>
        </w:tc>
      </w:tr>
      <w:tr w:rsidR="006E63CB" w:rsidRPr="006C2F85" w:rsidTr="00E146AE">
        <w:trPr>
          <w:cantSplit/>
          <w:trHeight w:val="197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6E63CB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Jordan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9046F6" w:rsidP="009046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Proche-Orient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6E63CB" w:rsidRPr="00030404" w:rsidRDefault="009046F6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</w:t>
            </w:r>
            <w:r w:rsidR="006E63CB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XVIII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E63CB" w:rsidRPr="00030404" w:rsidRDefault="006E63CB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</w:t>
            </w:r>
            <w:r w:rsidR="00BC0722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EPC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4: </w:t>
            </w:r>
            <w:r w:rsidR="0040311E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(b) (i, ii, iii), (c) (i) </w:t>
            </w:r>
          </w:p>
        </w:tc>
      </w:tr>
      <w:tr w:rsidR="00030404" w:rsidRPr="006C2F85" w:rsidTr="00E146AE">
        <w:trPr>
          <w:cantSplit/>
          <w:trHeight w:val="197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30404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030404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030404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030404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République arabe syrienne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030404" w:rsidRPr="00030404" w:rsidRDefault="00030404" w:rsidP="00AA3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Proche-Orient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030404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XXXII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30404" w:rsidRPr="00030404" w:rsidRDefault="00030404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CEPC7: ne répond pas aux critères énoncés à l’Annexe II (b) (i, ii, iii)</w:t>
            </w:r>
          </w:p>
        </w:tc>
      </w:tr>
      <w:tr w:rsidR="00EE3A53" w:rsidRPr="006C2F85" w:rsidTr="00E146AE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D96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b/>
                <w:bCs/>
                <w:sz w:val="20"/>
                <w:szCs w:val="20"/>
                <w:lang w:val="fr-FR"/>
              </w:rPr>
              <w:t>Tétrachlorure de carbone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56-23-5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(i, ii, iii) </w:t>
            </w:r>
          </w:p>
        </w:tc>
      </w:tr>
      <w:tr w:rsidR="00EE3A53" w:rsidRPr="006C2F85" w:rsidTr="00E146AE">
        <w:trPr>
          <w:cantSplit/>
          <w:trHeight w:val="19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XII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CEPC1répond à tous les critères énoncés à l’Annexe II, justification adoptée</w:t>
            </w:r>
          </w:p>
        </w:tc>
      </w:tr>
      <w:tr w:rsidR="00EE3A53" w:rsidRPr="006C2F85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C768DE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C768DE">
              <w:rPr>
                <w:rFonts w:eastAsia="Times New Roman" w:cs="Times New Roman"/>
                <w:sz w:val="20"/>
                <w:szCs w:val="20"/>
                <w:lang w:val="fr-FR" w:eastAsia="en-GB"/>
              </w:rPr>
              <w:t>République de Corée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EE3A53" w:rsidRPr="006C2F85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Lettonie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(i, ii, iii) </w:t>
            </w:r>
          </w:p>
        </w:tc>
      </w:tr>
      <w:tr w:rsidR="00EE3A53" w:rsidRPr="006C2F85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Suisse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EE3A53" w:rsidRPr="006C2F85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Suisse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E3A53" w:rsidRPr="00030404" w:rsidRDefault="00EE3A53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EE3A53" w:rsidRPr="006C2F85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Thaïlande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EE3A53" w:rsidRPr="006C2F85" w:rsidTr="00E146AE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Chlordécone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143-50-0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Suisse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EE3A53" w:rsidRPr="006C2F85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Thaïlande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XIV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EE3A53" w:rsidRPr="006C2F85" w:rsidTr="00E146AE">
        <w:trPr>
          <w:cantSplit/>
          <w:trHeight w:val="200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D96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Chrysotile (amiante blanc)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12001-29-5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Australie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Pacifique Sud-Ouest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XIX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CEPC1: répond à tous les critères énoncés à l’Annexe II, justification adoptée, document d’orientation des décisions finalisé  </w:t>
            </w:r>
          </w:p>
        </w:tc>
      </w:tr>
      <w:tr w:rsidR="00EE3A53" w:rsidRPr="006C2F85" w:rsidTr="00E146AE">
        <w:trPr>
          <w:cantSplit/>
          <w:trHeight w:val="200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562E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Chili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XV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CEPC1: répond à tous les critères énoncés à l’Annexe II, justification adoptée, document d’orientation des décisions finalisé    </w:t>
            </w:r>
          </w:p>
        </w:tc>
      </w:tr>
      <w:tr w:rsidR="00EE3A53" w:rsidRPr="006C2F85" w:rsidTr="00E146AE">
        <w:trPr>
          <w:cantSplit/>
          <w:trHeight w:val="197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Communauté e</w:t>
            </w:r>
            <w:r w:rsidR="00EE3A53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uropéenne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XIII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CEPC1: répond à tous les critères énoncés à l’Annexe II, justification adoptée, document d’orientation des décisions finalisé  </w:t>
            </w:r>
          </w:p>
        </w:tc>
      </w:tr>
      <w:tr w:rsidR="00EE3A53" w:rsidRPr="006C2F85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Bulgarie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XXII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BC072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CEPC4: ne répond pas aux critères énoncés à l’Annexe II (b) (i, ii, iii) </w:t>
            </w:r>
          </w:p>
        </w:tc>
      </w:tr>
      <w:tr w:rsidR="00EE3A53" w:rsidRPr="006C2F85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XXV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CEPC4: ne répond pas aux critères énoncés à l’Annexe II (b) (i, ii, iii) </w:t>
            </w:r>
          </w:p>
        </w:tc>
      </w:tr>
      <w:tr w:rsidR="00EE3A53" w:rsidRPr="006C2F85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Lettonie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EE3A53" w:rsidRPr="006C2F85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Suisse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EE3A53" w:rsidRPr="006C2F85" w:rsidTr="00E146AE">
        <w:trPr>
          <w:cantSplit/>
          <w:trHeight w:val="201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Cyhexatin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13121-70-5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Brésil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XXXVI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CEPC9: ne répond pas aux critères énoncés à l’Annexe II (b)</w:t>
            </w:r>
          </w:p>
        </w:tc>
      </w:tr>
      <w:tr w:rsidR="00EE3A53" w:rsidRPr="006C2F85" w:rsidTr="00E146AE">
        <w:trPr>
          <w:cantSplit/>
          <w:trHeight w:val="100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XXII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CEPC2répond à tous les critères énoncés à l’Annexe II, justification adoptée</w:t>
            </w:r>
          </w:p>
        </w:tc>
      </w:tr>
      <w:tr w:rsidR="00EE3A53" w:rsidRPr="006C2F85" w:rsidTr="00E146AE">
        <w:trPr>
          <w:cantSplit/>
          <w:trHeight w:val="100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CEPC2: ne répond pas aux critères énoncés à l’Annexe II (b) (iii) </w:t>
            </w:r>
          </w:p>
        </w:tc>
      </w:tr>
      <w:tr w:rsidR="00EE3A53" w:rsidRPr="006C2F85" w:rsidTr="00E146AE">
        <w:trPr>
          <w:cantSplit/>
          <w:trHeight w:val="201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Dibromochloropropane (DBCP)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96-12-8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CEPC2: ne répond pas aux critères énoncés à l’Annexe II (b) (iii) and (c) (iv) </w:t>
            </w:r>
          </w:p>
        </w:tc>
      </w:tr>
      <w:tr w:rsidR="00EE3A53" w:rsidRPr="006C2F85" w:rsidTr="00E146AE">
        <w:trPr>
          <w:cantSplit/>
          <w:trHeight w:val="196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Thaïlande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XIV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CEPC2: ne répond pas aux critères énoncés à l’Annexe II (b) (iii) and (c) (iv) </w:t>
            </w:r>
          </w:p>
        </w:tc>
      </w:tr>
      <w:tr w:rsidR="00EE3A53" w:rsidRPr="006C2F85" w:rsidTr="00E146AE">
        <w:trPr>
          <w:cantSplit/>
          <w:trHeight w:val="105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Dicofol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115-32-2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030404" w:rsidP="00562E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Union e</w:t>
            </w:r>
            <w:r w:rsidR="00EE3A53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uropéenne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Europe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XXXIII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CEPC8: répond à tous les critères énoncés à l’Annexe II, justification adoptée</w:t>
            </w:r>
          </w:p>
        </w:tc>
      </w:tr>
      <w:tr w:rsidR="00EE3A53" w:rsidRPr="006C2F85" w:rsidTr="00E146AE">
        <w:trPr>
          <w:cantSplit/>
          <w:trHeight w:val="197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Japon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XXXIII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CEPC8: ne répond pas aux critères énoncés à l’Annexe II (b) (iii)</w:t>
            </w:r>
          </w:p>
        </w:tc>
      </w:tr>
      <w:tr w:rsidR="00EE3A53" w:rsidRPr="006C2F85" w:rsidTr="00E146AE">
        <w:trPr>
          <w:cantSplit/>
          <w:trHeight w:val="197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XXII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CEPC2: ne répond pas aux critères énoncés à l’Annexe II (b) (iii) </w:t>
            </w:r>
          </w:p>
        </w:tc>
      </w:tr>
      <w:tr w:rsidR="00EE3A53" w:rsidRPr="006C2F85" w:rsidTr="00E146AE">
        <w:trPr>
          <w:cantSplit/>
          <w:trHeight w:val="197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Pays-Bas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XXII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CEPC2répond à tous les critères énoncés à l’Annexe II, justification adoptée</w:t>
            </w:r>
          </w:p>
        </w:tc>
      </w:tr>
      <w:tr w:rsidR="00EE3A53" w:rsidRPr="006C2F85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Roumanie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CEPC2: ne répond pas aux critères énoncés à l’Annexe II (b) (iii) </w:t>
            </w:r>
          </w:p>
        </w:tc>
      </w:tr>
      <w:tr w:rsidR="00EE3A53" w:rsidRPr="006C2F85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Suisse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XXIV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Pas encore examiné par le CEPC</w:t>
            </w:r>
          </w:p>
        </w:tc>
      </w:tr>
      <w:tr w:rsidR="00EE3A53" w:rsidRPr="006C2F85" w:rsidTr="00E146AE">
        <w:trPr>
          <w:cantSplit/>
          <w:trHeight w:val="102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Dimefox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115-26-4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Jordanie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3A53" w:rsidRPr="00030404" w:rsidRDefault="00EE3A53" w:rsidP="009046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Proche-Orient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XVIII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3A53" w:rsidRPr="00030404" w:rsidRDefault="00503C48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 intérimaire </w:t>
            </w:r>
            <w:r w:rsidR="00EE3A53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5: ne répond pas aux critères énoncés à l’Annexe II (b) (iii) </w:t>
            </w:r>
          </w:p>
        </w:tc>
      </w:tr>
      <w:tr w:rsidR="00EE3A53" w:rsidRPr="006C2F85" w:rsidTr="00E146AE">
        <w:trPr>
          <w:cantSplit/>
          <w:trHeight w:val="10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Thaïlande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XIV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503C48" w:rsidP="00503C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 intérimaire </w:t>
            </w:r>
            <w:r w:rsidR="00EE3A53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5: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200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lastRenderedPageBreak/>
              <w:t>Dinoterb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1420-07-1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Communauté e</w:t>
            </w:r>
            <w:r w:rsidR="00EE3A53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uropéenne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XIV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503C48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CEPC intérimaire </w:t>
            </w:r>
            <w:r w:rsidR="00EE3A53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3: répond à tous les critères énoncés à l’Annexe II, justification adoptée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Suisse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Pas encore examiné par le CEPC</w:t>
            </w:r>
          </w:p>
        </w:tc>
      </w:tr>
      <w:tr w:rsidR="00EE3A53" w:rsidRPr="00503C48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Thaïlande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XIV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EB1755" w:rsidRDefault="00503C48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 intérimaire </w:t>
            </w:r>
            <w:r w:rsidR="00EE3A53"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3: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05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Endrine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72-20-8 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Bulgarie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XXII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CEPC3: ne répond pas aux critères énoncés à l’Annexe II (c) (i, ii, iii, iv) </w:t>
            </w:r>
          </w:p>
        </w:tc>
      </w:tr>
      <w:tr w:rsidR="00EE3A53" w:rsidRPr="00503C48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XXII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CEPC3: ne répond pas aux critères énoncés à l’Annexe II (c) (iii, iv) 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(c) (iv) 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Jordanie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9046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Proche-Orient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XVIII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3A53" w:rsidRPr="00030404" w:rsidRDefault="00503C48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 intérimaire </w:t>
            </w:r>
            <w:r w:rsidR="00EE3A53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5: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97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C768DE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C768DE">
              <w:rPr>
                <w:rFonts w:eastAsia="Times New Roman" w:cs="Times New Roman"/>
                <w:sz w:val="20"/>
                <w:szCs w:val="20"/>
                <w:lang w:val="fr-FR" w:eastAsia="en-GB"/>
              </w:rPr>
              <w:t>République de Corée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(iii), (c) (iv) </w:t>
            </w:r>
          </w:p>
        </w:tc>
      </w:tr>
      <w:tr w:rsidR="00EE3A53" w:rsidRPr="00503C48" w:rsidTr="00E146AE">
        <w:trPr>
          <w:cantSplit/>
          <w:trHeight w:val="197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Pérou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XIII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3A53" w:rsidRPr="00030404" w:rsidRDefault="00503C48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 intérimaire </w:t>
            </w:r>
            <w:r w:rsidR="00EE3A53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5: ne répond pas aux critères énoncés à l’Annexe II (b) (i, ii, iii) 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Roumanie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(iii), (c) (iv) 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Suisse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(iii), (c) (iv) </w:t>
            </w:r>
          </w:p>
        </w:tc>
      </w:tr>
      <w:tr w:rsidR="00EE3A53" w:rsidRPr="00503C48" w:rsidTr="00E146AE">
        <w:trPr>
          <w:cantSplit/>
          <w:trHeight w:val="200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Hexachlorobenzène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118-74-1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4C42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4C42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4C42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4C42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XXVIII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CEPC5: répond à tous les critères énoncés à l’Annexe II, justification adoptée</w:t>
            </w:r>
          </w:p>
        </w:tc>
      </w:tr>
      <w:tr w:rsidR="00EE3A53" w:rsidRPr="00503C48" w:rsidTr="00E146AE">
        <w:trPr>
          <w:cantSplit/>
          <w:trHeight w:val="196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CEPC5: ne répond pas aux critères énoncés à l’Annexe II (b) (i, ii, iii), (c) (iv) </w:t>
            </w:r>
          </w:p>
        </w:tc>
      </w:tr>
      <w:tr w:rsidR="00EE3A53" w:rsidRPr="00503C48" w:rsidTr="00E146AE">
        <w:trPr>
          <w:cantSplit/>
          <w:trHeight w:val="196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CEPC5: ne répond pas aux critères énoncés à l’Annexe II (b) (i, ii, iii), (c) (iv) </w:t>
            </w:r>
          </w:p>
        </w:tc>
      </w:tr>
      <w:tr w:rsidR="00EE3A53" w:rsidRPr="00503C48" w:rsidTr="00E146AE">
        <w:trPr>
          <w:cantSplit/>
          <w:trHeight w:val="196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Panama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XIX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CEPC5: ne répond pas aux critères énoncés à l’Annexe II  </w:t>
            </w:r>
          </w:p>
        </w:tc>
      </w:tr>
      <w:tr w:rsidR="00EE3A53" w:rsidRPr="00503C48" w:rsidTr="00E146AE">
        <w:trPr>
          <w:cantSplit/>
          <w:trHeight w:val="196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Panama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XIX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CEPC5: ne répond pas aux critères énoncés à l’Annexe II  </w:t>
            </w:r>
          </w:p>
        </w:tc>
      </w:tr>
      <w:tr w:rsidR="00EE3A53" w:rsidRPr="00503C48" w:rsidTr="00E146AE">
        <w:trPr>
          <w:cantSplit/>
          <w:trHeight w:val="200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lastRenderedPageBreak/>
              <w:t>Hexachlorobutadiène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87-68-3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XXVIII 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CEPC5: répond à tous les critères énoncés à l’Annexe II, justification adoptée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XXII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CEPC5: ne répond pas aux critères énoncés à l’Annexe II (b) (i, ii, iii), (c) (iv) 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D96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Arséniate de plomb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4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4"/>
                <w:lang w:val="fr-FR" w:eastAsia="en-GB"/>
              </w:rPr>
              <w:t>7784-40-9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Japon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CEPC9: ne répond pas aux critères énoncés à l’Annexe II (b)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Pé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rou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XXXV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CEPC9: répond à tous les critères énoncés à l’Annexe II, justification adoptée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D96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Carbonate de plomb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598-63-0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Jordanie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XXXVI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CEPC9: ne répond pas aux critères énoncés à l’Annexe II (b)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Lettonie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Europe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CEPC9: ne répond pas aux critères énoncés à l’Annexe II (b)</w:t>
            </w:r>
          </w:p>
        </w:tc>
      </w:tr>
      <w:tr w:rsidR="00EE3A53" w:rsidRPr="00503C48" w:rsidTr="00E146AE">
        <w:trPr>
          <w:cantSplit/>
          <w:trHeight w:val="42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Méthamidophos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10265-92-6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Brésil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XXXV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B014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CEPC9: répond à tous les critères énoncés à l’Annexe II, justification adoptée, </w:t>
            </w:r>
          </w:p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CEPC10: projet de DOD finalisé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Union e</w:t>
            </w:r>
            <w:r w:rsidR="00EE3A53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uropéenne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Europe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XXXVI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CEPC9: répond à tous les critères énoncés à l’Annexe II, justification adoptée</w:t>
            </w:r>
          </w:p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CEPC10: projet de DOD finalisé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Brésil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(iii), (c) (i, ii) 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Bulgarie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XXII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CEPC3: ne répond pas aux critères énoncés à l’Annexe II (b) (i, ii, iii) </w:t>
            </w:r>
          </w:p>
        </w:tc>
      </w:tr>
      <w:tr w:rsidR="00EE3A53" w:rsidRPr="00503C48" w:rsidTr="00E146AE">
        <w:trPr>
          <w:cantSplit/>
          <w:trHeight w:val="19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Côte d’Ivoire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Afrique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(i, ii, iii) </w:t>
            </w:r>
          </w:p>
        </w:tc>
      </w:tr>
      <w:tr w:rsidR="00EE3A53" w:rsidRPr="00503C48" w:rsidTr="00E146AE">
        <w:trPr>
          <w:cantSplit/>
          <w:trHeight w:val="19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El Salvador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(iii), (c) (i, ii) </w:t>
            </w:r>
          </w:p>
        </w:tc>
      </w:tr>
      <w:tr w:rsidR="00EE3A53" w:rsidRPr="00503C48" w:rsidTr="00E146AE">
        <w:trPr>
          <w:cantSplit/>
          <w:trHeight w:val="19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Nig</w:t>
            </w:r>
            <w:bookmarkStart w:id="0" w:name="_GoBack"/>
            <w:bookmarkEnd w:id="0"/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éria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Afrique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CEPC3: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9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Panama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XIX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(iii), (c) (i, ii) </w:t>
            </w:r>
          </w:p>
        </w:tc>
      </w:tr>
      <w:tr w:rsidR="00EE3A53" w:rsidRPr="00503C48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Thaïlande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6877FA" w:rsidRPr="00503C48" w:rsidTr="00E146AE">
        <w:trPr>
          <w:cantSplit/>
          <w:trHeight w:val="200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877FA" w:rsidRPr="00030404" w:rsidRDefault="006877FA" w:rsidP="00D96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Bromure de méthyl 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74-83-9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C768DE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C768DE">
              <w:rPr>
                <w:rFonts w:eastAsia="Times New Roman" w:cs="Times New Roman"/>
                <w:sz w:val="20"/>
                <w:szCs w:val="20"/>
                <w:lang w:val="fr-FR" w:eastAsia="en-GB"/>
              </w:rPr>
              <w:t>République de Corée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877FA" w:rsidRPr="00030404" w:rsidRDefault="006877FA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9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Malawi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4569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Afrique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CEPC6: ne répond pas aux critères énoncés à l’Annexe II (b) (i, ii, iii)</w:t>
            </w:r>
          </w:p>
        </w:tc>
      </w:tr>
      <w:tr w:rsidR="00EE3A53" w:rsidRPr="00503C48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Pays-Bas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XV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CEPC1: répond à tous les critères énoncés à l’Annexe II, justification adoptée</w:t>
            </w:r>
          </w:p>
        </w:tc>
      </w:tr>
      <w:tr w:rsidR="00EE3A53" w:rsidRPr="00503C48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Suisse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6877FA" w:rsidRPr="00503C48" w:rsidTr="00E146AE">
        <w:trPr>
          <w:cantSplit/>
          <w:trHeight w:val="200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877FA" w:rsidRPr="00030404" w:rsidRDefault="006877FA" w:rsidP="00D96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Parathion méthyl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298-00-0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Bulgarie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XXII 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877FA" w:rsidRPr="00030404" w:rsidRDefault="006877FA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CEPC2: ne répond pas aux critères énoncés à l’Annexe II (b) (i, ii, iii) </w:t>
            </w:r>
          </w:p>
        </w:tc>
      </w:tr>
      <w:tr w:rsidR="00EE3A53" w:rsidRPr="00503C48" w:rsidTr="00E146AE">
        <w:trPr>
          <w:cantSplit/>
          <w:trHeight w:val="19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Brésil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Côte d’Ivoire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4569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Afrique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(i, ii, iii), (c) (i, ii); </w:t>
            </w:r>
          </w:p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CEPC2: informations supplémentaires examinées : ne répond pas aux critères énoncés à l’Annexe II (b) (i, ii, iii)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</w:tr>
      <w:tr w:rsidR="00EE3A53" w:rsidRPr="00503C48" w:rsidTr="00E146AE">
        <w:trPr>
          <w:cantSplit/>
          <w:trHeight w:val="19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République dominicaine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XXV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CEPC4: ne répond pas aux critères énoncés à l’Annexe II (b) (i, ii, iii) 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El Salvador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(iii), (c) (i, ii) 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0304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Communauté </w:t>
            </w:r>
            <w:r w:rsid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</w:t>
            </w: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uropéenne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XVIII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CEPC1 : répond à tous les critères énoncés à l’Annexe II, justification adoptée</w:t>
            </w:r>
          </w:p>
        </w:tc>
      </w:tr>
      <w:tr w:rsidR="00EE3A53" w:rsidRPr="00503C48" w:rsidTr="00E146AE">
        <w:trPr>
          <w:cantSplit/>
          <w:trHeight w:val="19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Gambie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4569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Afrique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XIX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200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Guyane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XXVI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CEPC4: ne répond pas aux critères énoncés à l’Annexe II (b) (i, ii, iii) </w:t>
            </w:r>
          </w:p>
        </w:tc>
      </w:tr>
      <w:tr w:rsidR="00EE3A53" w:rsidRPr="00503C48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Nigéria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4569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Afrique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 2: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200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Panama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XIX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(iii), (c) (i, ii) </w:t>
            </w:r>
          </w:p>
        </w:tc>
      </w:tr>
      <w:tr w:rsidR="00EE3A53" w:rsidRPr="00503C48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Thaïlande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CEPC2: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9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Uruguay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XXVIII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CEPC5: ne répond pas aux critères énoncés à l’Annexe II (b) (i, ii, iii), (c) (i, ii) 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Mevinphos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261718-65-0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Jordanie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Proche-Orient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XVIII 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503C48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 intérimaire </w:t>
            </w:r>
            <w:r w:rsidR="00EE3A53"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5: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Thaïlande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XIV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EB1755" w:rsidRDefault="00503C48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 intérimaire </w:t>
            </w:r>
            <w:r w:rsidR="00EE3A53"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5: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200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Mirex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2385-85-5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Bulgarie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XXII 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CEPC2: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XII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CEPC2: répond à tous les critères énoncés à l’Annexe II, justification adoptée</w:t>
            </w:r>
          </w:p>
        </w:tc>
      </w:tr>
      <w:tr w:rsidR="00EE3A53" w:rsidRPr="00503C48" w:rsidTr="00E146AE">
        <w:trPr>
          <w:cantSplit/>
          <w:trHeight w:val="19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Cuba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XXVIII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CEPC5: ne répond pas aux critères énoncés à l’Annexe II (b) (i, ii, iii), (c) (iv) </w:t>
            </w:r>
          </w:p>
        </w:tc>
      </w:tr>
      <w:tr w:rsidR="00EE3A53" w:rsidRPr="00503C48" w:rsidTr="00E146AE">
        <w:trPr>
          <w:cantSplit/>
          <w:trHeight w:val="19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Guyane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XXVI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CEPC4: ne répond pas aux critères énoncés à l’Annexe II (b) (iii), (c) (iv) </w:t>
            </w:r>
          </w:p>
        </w:tc>
      </w:tr>
      <w:tr w:rsidR="00EE3A53" w:rsidRPr="00503C48" w:rsidTr="00E146AE">
        <w:trPr>
          <w:cantSplit/>
          <w:trHeight w:val="700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CEPC2: ne répond pas aux critères énoncés à l’Annexe II (b) (iii); </w:t>
            </w:r>
          </w:p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CEPC3: informations supplémentaires examinées 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Suisse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XXIII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CEPC3: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Suisse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XXIII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CEPC3: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98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Thaïlande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CEPC3: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97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Uruguay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XXVIII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CEPC5: ne répond pas aux critères énoncés à l’Annexe II (b) (i, ii, iii), (c) (iv) 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6877FA" w:rsidP="006877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Paraquat et ses sel</w:t>
            </w:r>
            <w:r w:rsidR="00EE3A53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4685-14-7; 1910-42-5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Sri Lanka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XXVIII 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CEPC5: ne répond pas aux critères énoncés à l’Annexe II (d) </w:t>
            </w:r>
          </w:p>
        </w:tc>
      </w:tr>
      <w:tr w:rsidR="00EE3A53" w:rsidRPr="00503C48" w:rsidTr="00E146AE">
        <w:trPr>
          <w:cantSplit/>
          <w:trHeight w:val="200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Suède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XXIII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CEPC6: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00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Uruguay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XXVIII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CEPC5: ne répond pas aux critères énoncés à l’Annexe II (b) (i, ii, iii), (c) (i, ii) </w:t>
            </w:r>
          </w:p>
        </w:tc>
      </w:tr>
      <w:tr w:rsidR="00EE3A53" w:rsidRPr="00503C48" w:rsidTr="00E146AE">
        <w:trPr>
          <w:cantSplit/>
          <w:trHeight w:val="201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Pentachlorobenzè</w:t>
            </w:r>
            <w:r w:rsidR="00EE3A53"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ne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608-93-5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Canada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9046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b/>
                <w:noProof/>
                <w:sz w:val="20"/>
                <w:szCs w:val="20"/>
                <w:lang w:val="fr-FR" w:eastAsia="en-GB"/>
              </w:rPr>
              <w:t xml:space="preserve">CEPC7: </w:t>
            </w:r>
            <w:r w:rsidRPr="00EB1755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répond à tous les critères énoncés à l’Annexe II, justification adoptée</w:t>
            </w:r>
          </w:p>
        </w:tc>
      </w:tr>
      <w:tr w:rsidR="00EE3A53" w:rsidRPr="00503C48" w:rsidTr="00E146AE">
        <w:trPr>
          <w:cantSplit/>
          <w:trHeight w:val="2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Japon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XXXII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noProof/>
                <w:sz w:val="20"/>
                <w:szCs w:val="20"/>
                <w:lang w:val="fr-FR" w:eastAsia="en-GB"/>
              </w:rPr>
              <w:t xml:space="preserve">CEPC7: </w:t>
            </w: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>ne répond pas aux critères énoncés à l’Annexe II (b) (i, ii, iii)</w:t>
            </w:r>
          </w:p>
        </w:tc>
      </w:tr>
      <w:tr w:rsidR="00EE3A53" w:rsidRPr="00503C48" w:rsidTr="00E146AE">
        <w:trPr>
          <w:cantSplit/>
          <w:trHeight w:val="2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C413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Japon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XXXIII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CEPC9: ne répond pas aux critères énoncés à l’Annexe II (b)</w:t>
            </w:r>
          </w:p>
        </w:tc>
      </w:tr>
      <w:tr w:rsidR="00EE3A53" w:rsidRPr="00503C48" w:rsidTr="00E146AE">
        <w:trPr>
          <w:cantSplit/>
          <w:trHeight w:val="201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Phosphamidon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13171-21-6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Brésil</w:t>
            </w:r>
            <w:r w:rsidR="00EE3A53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(ii, iii) </w:t>
            </w:r>
          </w:p>
        </w:tc>
      </w:tr>
      <w:tr w:rsidR="00EE3A53" w:rsidRPr="00503C48" w:rsidTr="00E146AE">
        <w:trPr>
          <w:cantSplit/>
          <w:trHeight w:val="197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Côte d’Ivoire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4569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Afrique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(i, ii, iii) 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Japon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(i, ii, iii) </w:t>
            </w:r>
          </w:p>
        </w:tc>
      </w:tr>
      <w:tr w:rsidR="00EE3A53" w:rsidRPr="00503C48" w:rsidTr="00E146AE">
        <w:trPr>
          <w:cantSplit/>
          <w:trHeight w:val="101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Panama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XIX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(ii, iii) 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Thaïlande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XIV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CEPC1: ne répond pas aux critères énoncés à l’Annexe II (b) (ii, iii) 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Phorate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298-02-2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Canada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XXVIII 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CEPC5 : répond à tous les critères énoncés à l’Annexe II, justification adoptée</w:t>
            </w:r>
          </w:p>
        </w:tc>
      </w:tr>
      <w:tr w:rsidR="00EE3A53" w:rsidRPr="00503C48" w:rsidTr="00E146AE">
        <w:trPr>
          <w:cantSplit/>
          <w:trHeight w:val="197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Thaïlande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XIV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CEPC5: ne répond pas aux critères énoncés à l’Annexe II (b) (i, ii, iii) </w:t>
            </w:r>
          </w:p>
        </w:tc>
      </w:tr>
      <w:tr w:rsidR="006877FA" w:rsidRPr="00503C48" w:rsidTr="00E146AE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877FA" w:rsidRPr="00030404" w:rsidRDefault="006877FA" w:rsidP="00D96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b/>
                <w:bCs/>
                <w:sz w:val="20"/>
                <w:szCs w:val="20"/>
                <w:lang w:val="fr-FR"/>
              </w:rPr>
              <w:lastRenderedPageBreak/>
              <w:t>Naphtalènes polychlorés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70776-03-3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Canada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4569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XXXVIII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877FA" w:rsidRPr="00EB1755" w:rsidRDefault="006877FA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CEPC10: répond à tous les critères énoncés à l’Annexe II, justification adoptée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C413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Japon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Asie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XXI</w:t>
            </w:r>
          </w:p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CEPC10: ne répond pas aux critères énoncés à l’Annexe II (b) (iii)</w:t>
            </w:r>
          </w:p>
        </w:tc>
      </w:tr>
      <w:tr w:rsidR="006877FA" w:rsidRPr="00503C48" w:rsidTr="00E146AE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877FA" w:rsidRPr="00030404" w:rsidRDefault="006877FA" w:rsidP="00D96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b/>
                <w:bCs/>
                <w:lang w:val="fr-FR"/>
              </w:rPr>
              <w:t>Paraffines chlorées à chaîne courte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85535-84-8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Canada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4569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XXXVIII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877FA" w:rsidRPr="00EB1755" w:rsidRDefault="006877FA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CEPC10: répond à tous les critères énoncés à l’Annexe II, justification adoptée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Norvège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Europe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XV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CEPC10: répond à tous les critères énoncés à l’Annexe II, justification adoptée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Trichlorfon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52-68-6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Brésil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4569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Latine et Caraïbes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XXXIV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CEPC8: répond à tous les critères énoncés à l’Annexe II, justification adoptée, document d’orientation des décisions finalisé  .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Pesticide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030404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>Communauté e</w:t>
            </w:r>
            <w:r w:rsidR="00EE3A53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uropéenne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Europe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EB1755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EB1755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CEPC8: répond à tous les critères énoncés à l’Annexe II, justification adoptée, document d’orientation des décisions finalisé  .</w:t>
            </w:r>
          </w:p>
        </w:tc>
      </w:tr>
      <w:tr w:rsidR="006877FA" w:rsidRPr="00503C48" w:rsidTr="00E146AE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6877FA" w:rsidRPr="00030404" w:rsidRDefault="006877FA" w:rsidP="00D96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b/>
                <w:bCs/>
                <w:sz w:val="20"/>
                <w:szCs w:val="20"/>
                <w:lang w:val="fr-FR"/>
              </w:rPr>
              <w:t>Composés de tributylétain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56-35-9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Canada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6877FA" w:rsidRPr="00030404" w:rsidRDefault="006877FA" w:rsidP="004569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Amérique du Nord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6877FA" w:rsidRPr="00030404" w:rsidRDefault="006877FA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XXXVIII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877FA" w:rsidRPr="00030404" w:rsidRDefault="006877FA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CEPC10: répond à tous les critères énoncés à l’Annexe II, justification adoptée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Japon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XXI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CEPC1: ne répond pas aux critères énoncés à l’Annexe II (b) (iii)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Produit chimique industriel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C768DE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C768DE">
              <w:rPr>
                <w:rFonts w:eastAsia="Times New Roman" w:cs="Times New Roman"/>
                <w:sz w:val="20"/>
                <w:szCs w:val="20"/>
                <w:lang w:val="fr-FR" w:eastAsia="en-GB"/>
              </w:rPr>
              <w:t>République de Corée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Asie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Circulaire XX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EE3A53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>CEPC1: ne répond pas aux critères énoncés à l’Annexe II (b) (iii)</w:t>
            </w:r>
          </w:p>
        </w:tc>
      </w:tr>
      <w:tr w:rsidR="00EE3A53" w:rsidRPr="00503C48" w:rsidTr="00E146AE">
        <w:trPr>
          <w:cantSplit/>
          <w:trHeight w:val="103"/>
        </w:trPr>
        <w:tc>
          <w:tcPr>
            <w:tcW w:w="22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  <w:t>Vinclozolin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50471-44-8 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Jordanie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4569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Proche-Orient 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6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XVIII </w:t>
            </w:r>
          </w:p>
        </w:tc>
        <w:tc>
          <w:tcPr>
            <w:tcW w:w="457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3A53" w:rsidRPr="00030404" w:rsidRDefault="00503C48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 intérimaire </w:t>
            </w:r>
            <w:r w:rsidR="00EE3A53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5: ne répond pas aux critères énoncés à l’Annexe II (b) (iii) </w:t>
            </w:r>
          </w:p>
        </w:tc>
      </w:tr>
      <w:tr w:rsidR="00EE3A53" w:rsidRPr="00503C48" w:rsidTr="00E146AE">
        <w:trPr>
          <w:cantSplit/>
          <w:trHeight w:val="102"/>
        </w:trPr>
        <w:tc>
          <w:tcPr>
            <w:tcW w:w="226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Pesticide 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Norvège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Europe 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18" w:space="0" w:color="auto"/>
            </w:tcBorders>
          </w:tcPr>
          <w:p w:rsidR="00EE3A53" w:rsidRPr="00030404" w:rsidRDefault="00EE3A53" w:rsidP="00610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Circulaire XIII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E3A53" w:rsidRPr="00030404" w:rsidRDefault="00503C48" w:rsidP="00C563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CEPC intérimaire </w:t>
            </w:r>
            <w:r w:rsidR="00EE3A53" w:rsidRPr="00030404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5: ne répond pas aux critères énoncés à l’Annexe II (b) (iii) </w:t>
            </w:r>
          </w:p>
        </w:tc>
      </w:tr>
    </w:tbl>
    <w:p w:rsidR="00D2582D" w:rsidRPr="00030404" w:rsidRDefault="00D2582D" w:rsidP="005C2F9A">
      <w:pPr>
        <w:tabs>
          <w:tab w:val="left" w:pos="3600"/>
        </w:tabs>
        <w:rPr>
          <w:lang w:val="fr-FR"/>
        </w:rPr>
      </w:pPr>
    </w:p>
    <w:sectPr w:rsidR="00D2582D" w:rsidRPr="00030404" w:rsidSect="006E63CB">
      <w:pgSz w:w="16840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E1" w:rsidRDefault="003178E1" w:rsidP="00610B3D">
      <w:pPr>
        <w:spacing w:after="0" w:line="240" w:lineRule="auto"/>
      </w:pPr>
      <w:r>
        <w:separator/>
      </w:r>
    </w:p>
  </w:endnote>
  <w:endnote w:type="continuationSeparator" w:id="1">
    <w:p w:rsidR="003178E1" w:rsidRDefault="003178E1" w:rsidP="0061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E1" w:rsidRDefault="003178E1" w:rsidP="00610B3D">
      <w:pPr>
        <w:spacing w:after="0" w:line="240" w:lineRule="auto"/>
      </w:pPr>
      <w:r>
        <w:separator/>
      </w:r>
    </w:p>
  </w:footnote>
  <w:footnote w:type="continuationSeparator" w:id="1">
    <w:p w:rsidR="003178E1" w:rsidRDefault="003178E1" w:rsidP="0061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B1F"/>
    <w:multiLevelType w:val="hybridMultilevel"/>
    <w:tmpl w:val="9498F1A0"/>
    <w:lvl w:ilvl="0" w:tplc="E7A43784">
      <w:start w:val="1"/>
      <w:numFmt w:val="lowerLetter"/>
      <w:pStyle w:val="Paralevel2"/>
      <w:lvlText w:val="(%1)"/>
      <w:lvlJc w:val="left"/>
      <w:pPr>
        <w:tabs>
          <w:tab w:val="num" w:pos="1247"/>
        </w:tabs>
        <w:ind w:left="1247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62EB7"/>
    <w:multiLevelType w:val="singleLevel"/>
    <w:tmpl w:val="98E88CC0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2">
    <w:nsid w:val="1681108B"/>
    <w:multiLevelType w:val="hybridMultilevel"/>
    <w:tmpl w:val="C0DAF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113A7"/>
    <w:multiLevelType w:val="multilevel"/>
    <w:tmpl w:val="48241D10"/>
    <w:numStyleLink w:val="Normallist"/>
  </w:abstractNum>
  <w:abstractNum w:abstractNumId="4">
    <w:nsid w:val="1B571867"/>
    <w:multiLevelType w:val="singleLevel"/>
    <w:tmpl w:val="A2E252AA"/>
    <w:lvl w:ilvl="0">
      <w:start w:val="1"/>
      <w:numFmt w:val="upperRoman"/>
      <w:pStyle w:val="Titolo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D987609"/>
    <w:multiLevelType w:val="hybridMultilevel"/>
    <w:tmpl w:val="F6E435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54E11"/>
    <w:multiLevelType w:val="hybridMultilevel"/>
    <w:tmpl w:val="4DFC3E80"/>
    <w:lvl w:ilvl="0" w:tplc="25A8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4580A"/>
    <w:multiLevelType w:val="hybridMultilevel"/>
    <w:tmpl w:val="62500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95219"/>
    <w:multiLevelType w:val="hybridMultilevel"/>
    <w:tmpl w:val="88DCC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71603"/>
    <w:multiLevelType w:val="singleLevel"/>
    <w:tmpl w:val="2868AC2A"/>
    <w:lvl w:ilvl="0">
      <w:start w:val="6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4854BF"/>
    <w:multiLevelType w:val="hybridMultilevel"/>
    <w:tmpl w:val="A6E41462"/>
    <w:lvl w:ilvl="0" w:tplc="FFFFFFFF">
      <w:start w:val="1"/>
      <w:numFmt w:val="lowerRoman"/>
      <w:pStyle w:val="Paralevel3"/>
      <w:lvlText w:val="(%1)"/>
      <w:lvlJc w:val="left"/>
      <w:pPr>
        <w:tabs>
          <w:tab w:val="num" w:pos="1872"/>
        </w:tabs>
        <w:ind w:left="3743" w:hanging="624"/>
      </w:pPr>
      <w:rPr>
        <w:rFonts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40B9E"/>
    <w:multiLevelType w:val="hybridMultilevel"/>
    <w:tmpl w:val="B50AD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50247"/>
    <w:multiLevelType w:val="hybridMultilevel"/>
    <w:tmpl w:val="1E5E7976"/>
    <w:lvl w:ilvl="0" w:tplc="454A88F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4">
    <w:nsid w:val="542C6923"/>
    <w:multiLevelType w:val="hybridMultilevel"/>
    <w:tmpl w:val="8070EA2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EF4F0B"/>
    <w:multiLevelType w:val="hybridMultilevel"/>
    <w:tmpl w:val="46AEC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36C84"/>
    <w:multiLevelType w:val="hybridMultilevel"/>
    <w:tmpl w:val="C8C25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14771"/>
    <w:multiLevelType w:val="hybridMultilevel"/>
    <w:tmpl w:val="F1D4E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4"/>
  <w:stylePaneSortMethod w:val="00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B3D"/>
    <w:rsid w:val="00030404"/>
    <w:rsid w:val="00056170"/>
    <w:rsid w:val="000F0431"/>
    <w:rsid w:val="001343C5"/>
    <w:rsid w:val="0022317E"/>
    <w:rsid w:val="00311ACB"/>
    <w:rsid w:val="003178E1"/>
    <w:rsid w:val="003477F2"/>
    <w:rsid w:val="003551B8"/>
    <w:rsid w:val="003B6F05"/>
    <w:rsid w:val="0040311E"/>
    <w:rsid w:val="00433E00"/>
    <w:rsid w:val="00444398"/>
    <w:rsid w:val="004836A8"/>
    <w:rsid w:val="004B0D62"/>
    <w:rsid w:val="004C42D3"/>
    <w:rsid w:val="004E6E25"/>
    <w:rsid w:val="004F2DD3"/>
    <w:rsid w:val="00503C48"/>
    <w:rsid w:val="0052641B"/>
    <w:rsid w:val="00562EA6"/>
    <w:rsid w:val="00576E15"/>
    <w:rsid w:val="005A6BCD"/>
    <w:rsid w:val="005C2F9A"/>
    <w:rsid w:val="005E0F11"/>
    <w:rsid w:val="005E2FC4"/>
    <w:rsid w:val="00610B3D"/>
    <w:rsid w:val="00610EB5"/>
    <w:rsid w:val="00647136"/>
    <w:rsid w:val="00653224"/>
    <w:rsid w:val="006877FA"/>
    <w:rsid w:val="00697DAD"/>
    <w:rsid w:val="006B65EE"/>
    <w:rsid w:val="006C2F85"/>
    <w:rsid w:val="006C5A8A"/>
    <w:rsid w:val="006D0950"/>
    <w:rsid w:val="006E63CB"/>
    <w:rsid w:val="007077DB"/>
    <w:rsid w:val="00783E6D"/>
    <w:rsid w:val="007D5B35"/>
    <w:rsid w:val="007E27B8"/>
    <w:rsid w:val="008A62BC"/>
    <w:rsid w:val="009046F6"/>
    <w:rsid w:val="00906807"/>
    <w:rsid w:val="00911FD3"/>
    <w:rsid w:val="009A4ECB"/>
    <w:rsid w:val="009B07CA"/>
    <w:rsid w:val="009C087B"/>
    <w:rsid w:val="00AB0555"/>
    <w:rsid w:val="00AC3759"/>
    <w:rsid w:val="00B014AF"/>
    <w:rsid w:val="00B12966"/>
    <w:rsid w:val="00B65C36"/>
    <w:rsid w:val="00B958DD"/>
    <w:rsid w:val="00BC0722"/>
    <w:rsid w:val="00BC211F"/>
    <w:rsid w:val="00C41376"/>
    <w:rsid w:val="00C563A0"/>
    <w:rsid w:val="00C768DE"/>
    <w:rsid w:val="00C9054E"/>
    <w:rsid w:val="00CB660D"/>
    <w:rsid w:val="00D02D81"/>
    <w:rsid w:val="00D2582D"/>
    <w:rsid w:val="00E146AE"/>
    <w:rsid w:val="00E6696B"/>
    <w:rsid w:val="00E86A4E"/>
    <w:rsid w:val="00EB1755"/>
    <w:rsid w:val="00EE3A53"/>
    <w:rsid w:val="00EE5CA6"/>
    <w:rsid w:val="00EF2DD0"/>
    <w:rsid w:val="00EF7391"/>
    <w:rsid w:val="00F16610"/>
    <w:rsid w:val="00F516B2"/>
    <w:rsid w:val="00F53A05"/>
    <w:rsid w:val="00FF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envelope return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87B"/>
    <w:rPr>
      <w:rFonts w:ascii="Times New Roman" w:hAnsi="Times New Roman"/>
      <w:sz w:val="24"/>
      <w:lang w:val="en-GB"/>
    </w:rPr>
  </w:style>
  <w:style w:type="paragraph" w:styleId="Titolo1">
    <w:name w:val="heading 1"/>
    <w:basedOn w:val="Normale"/>
    <w:next w:val="Normalnumber"/>
    <w:link w:val="Titolo1Carattere"/>
    <w:qFormat/>
    <w:rsid w:val="00610B3D"/>
    <w:pPr>
      <w:keepNext/>
      <w:tabs>
        <w:tab w:val="left" w:pos="1247"/>
        <w:tab w:val="left" w:pos="1814"/>
      </w:tabs>
      <w:spacing w:before="240" w:after="120" w:line="240" w:lineRule="auto"/>
      <w:ind w:left="1247" w:hanging="680"/>
      <w:outlineLvl w:val="0"/>
    </w:pPr>
    <w:rPr>
      <w:rFonts w:eastAsia="Times New Roman" w:cs="Times New Roman"/>
      <w:b/>
      <w:sz w:val="28"/>
      <w:szCs w:val="20"/>
    </w:rPr>
  </w:style>
  <w:style w:type="paragraph" w:styleId="Titolo2">
    <w:name w:val="heading 2"/>
    <w:aliases w:val="Chpt"/>
    <w:basedOn w:val="Normale"/>
    <w:next w:val="Normalnumber"/>
    <w:link w:val="Titolo2Carattere"/>
    <w:qFormat/>
    <w:rsid w:val="00610B3D"/>
    <w:pPr>
      <w:keepNext/>
      <w:spacing w:before="240" w:after="120" w:line="240" w:lineRule="auto"/>
      <w:ind w:left="1247" w:hanging="680"/>
      <w:outlineLvl w:val="1"/>
    </w:pPr>
    <w:rPr>
      <w:rFonts w:eastAsia="Times New Roman" w:cs="Times New Roman"/>
      <w:b/>
      <w:szCs w:val="24"/>
    </w:rPr>
  </w:style>
  <w:style w:type="paragraph" w:styleId="Titolo3">
    <w:name w:val="heading 3"/>
    <w:aliases w:val="Sec"/>
    <w:basedOn w:val="Normale"/>
    <w:next w:val="Normalnumber"/>
    <w:link w:val="Titolo3Carattere"/>
    <w:qFormat/>
    <w:rsid w:val="00610B3D"/>
    <w:pPr>
      <w:tabs>
        <w:tab w:val="left" w:pos="1247"/>
      </w:tabs>
      <w:spacing w:after="120" w:line="240" w:lineRule="auto"/>
      <w:ind w:left="1247" w:hanging="680"/>
      <w:outlineLvl w:val="2"/>
    </w:pPr>
    <w:rPr>
      <w:rFonts w:eastAsia="Times New Roman" w:cs="Times New Roman"/>
      <w:b/>
      <w:sz w:val="22"/>
      <w:szCs w:val="20"/>
    </w:rPr>
  </w:style>
  <w:style w:type="paragraph" w:styleId="Titolo4">
    <w:name w:val="heading 4"/>
    <w:aliases w:val="MainPara"/>
    <w:basedOn w:val="Titolo3"/>
    <w:next w:val="Normalnumber"/>
    <w:link w:val="Titolo4Carattere"/>
    <w:qFormat/>
    <w:rsid w:val="00610B3D"/>
    <w:pPr>
      <w:keepNext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610B3D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610B3D"/>
    <w:pPr>
      <w:keepNext/>
      <w:spacing w:after="0" w:line="240" w:lineRule="auto"/>
      <w:ind w:left="578"/>
      <w:outlineLvl w:val="5"/>
    </w:pPr>
    <w:rPr>
      <w:rFonts w:eastAsia="Times New Roman" w:cs="Times New Roman"/>
      <w:b/>
      <w:b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610B3D"/>
    <w:pPr>
      <w:keepNext/>
      <w:widowControl w:val="0"/>
      <w:spacing w:after="0" w:line="240" w:lineRule="auto"/>
      <w:jc w:val="center"/>
      <w:outlineLvl w:val="6"/>
    </w:pPr>
    <w:rPr>
      <w:rFonts w:eastAsia="Times New Roman" w:cs="Times New Roman"/>
      <w:snapToGrid w:val="0"/>
      <w:sz w:val="22"/>
      <w:szCs w:val="20"/>
      <w:u w:val="single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610B3D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spacing w:after="0" w:line="240" w:lineRule="auto"/>
      <w:ind w:hanging="360"/>
      <w:jc w:val="center"/>
      <w:outlineLvl w:val="7"/>
    </w:pPr>
    <w:rPr>
      <w:rFonts w:eastAsia="Times New Roman" w:cs="Times New Roman"/>
      <w:snapToGrid w:val="0"/>
      <w:sz w:val="22"/>
      <w:szCs w:val="20"/>
      <w:u w:val="single"/>
      <w:lang w:val="en-US"/>
    </w:rPr>
  </w:style>
  <w:style w:type="paragraph" w:styleId="Titolo9">
    <w:name w:val="heading 9"/>
    <w:basedOn w:val="Normale"/>
    <w:next w:val="Normale"/>
    <w:link w:val="Titolo9Carattere"/>
    <w:qFormat/>
    <w:rsid w:val="00610B3D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8"/>
    </w:pPr>
    <w:rPr>
      <w:rFonts w:eastAsia="Times New Roman" w:cs="Times New Roman"/>
      <w:snapToGrid w:val="0"/>
      <w:sz w:val="22"/>
      <w:szCs w:val="20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F11"/>
    <w:rPr>
      <w:rFonts w:ascii="Times New Roman" w:hAnsi="Times New Roman"/>
      <w:sz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87B"/>
    <w:rPr>
      <w:rFonts w:ascii="Times New Roman" w:hAnsi="Times New Roman"/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rsid w:val="00610B3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olo2Carattere">
    <w:name w:val="Titolo 2 Carattere"/>
    <w:aliases w:val="Chpt Carattere"/>
    <w:basedOn w:val="Carpredefinitoparagrafo"/>
    <w:link w:val="Titolo2"/>
    <w:rsid w:val="00610B3D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Titolo3Carattere">
    <w:name w:val="Titolo 3 Carattere"/>
    <w:aliases w:val="Sec Carattere"/>
    <w:basedOn w:val="Carpredefinitoparagrafo"/>
    <w:link w:val="Titolo3"/>
    <w:rsid w:val="00610B3D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olo4Carattere">
    <w:name w:val="Titolo 4 Carattere"/>
    <w:aliases w:val="MainPara Carattere"/>
    <w:basedOn w:val="Carpredefinitoparagrafo"/>
    <w:link w:val="Titolo4"/>
    <w:rsid w:val="00610B3D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tolo5Carattere">
    <w:name w:val="Titolo 5 Carattere"/>
    <w:basedOn w:val="Carpredefinitoparagrafo"/>
    <w:link w:val="Titolo5"/>
    <w:rsid w:val="00610B3D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rsid w:val="00610B3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Titolo7Carattere">
    <w:name w:val="Titolo 7 Carattere"/>
    <w:basedOn w:val="Carpredefinitoparagrafo"/>
    <w:link w:val="Titolo7"/>
    <w:rsid w:val="00610B3D"/>
    <w:rPr>
      <w:rFonts w:ascii="Times New Roman" w:eastAsia="Times New Roman" w:hAnsi="Times New Roman" w:cs="Times New Roman"/>
      <w:snapToGrid w:val="0"/>
      <w:szCs w:val="20"/>
      <w:u w:val="single"/>
    </w:rPr>
  </w:style>
  <w:style w:type="character" w:customStyle="1" w:styleId="Titolo8Carattere">
    <w:name w:val="Titolo 8 Carattere"/>
    <w:basedOn w:val="Carpredefinitoparagrafo"/>
    <w:link w:val="Titolo8"/>
    <w:rsid w:val="00610B3D"/>
    <w:rPr>
      <w:rFonts w:ascii="Times New Roman" w:eastAsia="Times New Roman" w:hAnsi="Times New Roman" w:cs="Times New Roman"/>
      <w:snapToGrid w:val="0"/>
      <w:szCs w:val="20"/>
      <w:u w:val="single"/>
    </w:rPr>
  </w:style>
  <w:style w:type="character" w:customStyle="1" w:styleId="Titolo9Carattere">
    <w:name w:val="Titolo 9 Carattere"/>
    <w:basedOn w:val="Carpredefinitoparagrafo"/>
    <w:link w:val="Titolo9"/>
    <w:rsid w:val="00610B3D"/>
    <w:rPr>
      <w:rFonts w:ascii="Times New Roman" w:eastAsia="Times New Roman" w:hAnsi="Times New Roman" w:cs="Times New Roman"/>
      <w:snapToGrid w:val="0"/>
      <w:szCs w:val="20"/>
      <w:u w:val="single"/>
    </w:rPr>
  </w:style>
  <w:style w:type="numbering" w:customStyle="1" w:styleId="NoList1">
    <w:name w:val="No List1"/>
    <w:next w:val="Nessunelenco"/>
    <w:semiHidden/>
    <w:rsid w:val="00610B3D"/>
  </w:style>
  <w:style w:type="character" w:styleId="Numeropagina">
    <w:name w:val="page number"/>
    <w:semiHidden/>
    <w:rsid w:val="00610B3D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ellanormale"/>
    <w:rsid w:val="00610B3D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Sommario6">
    <w:name w:val="toc 6"/>
    <w:basedOn w:val="Normale"/>
    <w:next w:val="Normale"/>
    <w:autoRedefine/>
    <w:semiHidden/>
    <w:rsid w:val="00610B3D"/>
    <w:pPr>
      <w:spacing w:after="0" w:line="240" w:lineRule="auto"/>
      <w:ind w:left="1000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610B3D"/>
    <w:pPr>
      <w:spacing w:after="0" w:line="240" w:lineRule="auto"/>
      <w:ind w:left="1200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610B3D"/>
    <w:pPr>
      <w:spacing w:after="0" w:line="240" w:lineRule="auto"/>
      <w:ind w:left="1400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610B3D"/>
    <w:pPr>
      <w:spacing w:after="0" w:line="240" w:lineRule="auto"/>
      <w:ind w:left="1600"/>
    </w:pPr>
    <w:rPr>
      <w:rFonts w:eastAsia="Times New Roman" w:cs="Times New Roman"/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610B3D"/>
    <w:rPr>
      <w:bCs w:val="0"/>
    </w:rPr>
  </w:style>
  <w:style w:type="paragraph" w:styleId="Indicedellefigure">
    <w:name w:val="table of figures"/>
    <w:basedOn w:val="Normale"/>
    <w:next w:val="Normale"/>
    <w:autoRedefine/>
    <w:semiHidden/>
    <w:rsid w:val="00610B3D"/>
    <w:pPr>
      <w:spacing w:after="0" w:line="240" w:lineRule="auto"/>
      <w:ind w:left="1814" w:hanging="567"/>
    </w:pPr>
    <w:rPr>
      <w:rFonts w:eastAsia="Times New Roman" w:cs="Times New Roman"/>
      <w:sz w:val="22"/>
      <w:szCs w:val="20"/>
    </w:rPr>
  </w:style>
  <w:style w:type="paragraph" w:customStyle="1" w:styleId="CH1">
    <w:name w:val="CH1"/>
    <w:basedOn w:val="Normale"/>
    <w:next w:val="CH2"/>
    <w:rsid w:val="00610B3D"/>
    <w:pPr>
      <w:keepNext/>
      <w:keepLines/>
      <w:tabs>
        <w:tab w:val="right" w:pos="851"/>
        <w:tab w:val="left" w:pos="1247"/>
      </w:tabs>
      <w:suppressAutoHyphens/>
      <w:spacing w:before="240" w:after="120" w:line="240" w:lineRule="auto"/>
      <w:ind w:left="1247" w:right="284" w:hanging="1247"/>
    </w:pPr>
    <w:rPr>
      <w:rFonts w:eastAsia="Times New Roman" w:cs="Times New Roman"/>
      <w:b/>
      <w:sz w:val="28"/>
      <w:szCs w:val="28"/>
    </w:rPr>
  </w:style>
  <w:style w:type="paragraph" w:customStyle="1" w:styleId="CH2">
    <w:name w:val="CH2"/>
    <w:basedOn w:val="Normale"/>
    <w:next w:val="Normalnumber"/>
    <w:rsid w:val="00610B3D"/>
    <w:pPr>
      <w:keepNext/>
      <w:keepLines/>
      <w:tabs>
        <w:tab w:val="right" w:pos="851"/>
        <w:tab w:val="left" w:pos="1247"/>
      </w:tabs>
      <w:suppressAutoHyphens/>
      <w:spacing w:before="80" w:after="120" w:line="240" w:lineRule="auto"/>
      <w:ind w:left="1247" w:right="284" w:hanging="1247"/>
    </w:pPr>
    <w:rPr>
      <w:rFonts w:eastAsia="Times New Roman" w:cs="Times New Roman"/>
      <w:b/>
      <w:szCs w:val="24"/>
    </w:rPr>
  </w:style>
  <w:style w:type="paragraph" w:customStyle="1" w:styleId="CH3">
    <w:name w:val="CH3"/>
    <w:basedOn w:val="Normale"/>
    <w:next w:val="Normalnumber"/>
    <w:rsid w:val="00610B3D"/>
    <w:pPr>
      <w:keepNext/>
      <w:keepLines/>
      <w:tabs>
        <w:tab w:val="right" w:pos="851"/>
        <w:tab w:val="left" w:pos="1247"/>
      </w:tabs>
      <w:suppressAutoHyphens/>
      <w:spacing w:after="120" w:line="240" w:lineRule="auto"/>
      <w:ind w:left="1247" w:right="284" w:hanging="1247"/>
    </w:pPr>
    <w:rPr>
      <w:rFonts w:eastAsia="Times New Roman" w:cs="Times New Roman"/>
      <w:b/>
      <w:sz w:val="22"/>
      <w:szCs w:val="20"/>
    </w:rPr>
  </w:style>
  <w:style w:type="paragraph" w:customStyle="1" w:styleId="CH4">
    <w:name w:val="CH4"/>
    <w:basedOn w:val="Normale"/>
    <w:next w:val="Normalnumber"/>
    <w:rsid w:val="00610B3D"/>
    <w:pPr>
      <w:keepNext/>
      <w:keepLines/>
      <w:tabs>
        <w:tab w:val="right" w:pos="851"/>
        <w:tab w:val="left" w:pos="1247"/>
      </w:tabs>
      <w:suppressAutoHyphens/>
      <w:spacing w:after="120" w:line="240" w:lineRule="auto"/>
      <w:ind w:left="1247" w:right="284" w:hanging="1247"/>
    </w:pPr>
    <w:rPr>
      <w:rFonts w:eastAsia="Times New Roman" w:cs="Times New Roman"/>
      <w:b/>
      <w:sz w:val="22"/>
      <w:szCs w:val="20"/>
    </w:rPr>
  </w:style>
  <w:style w:type="table" w:customStyle="1" w:styleId="Footertable">
    <w:name w:val="Footer_table"/>
    <w:basedOn w:val="Tabellanormale"/>
    <w:semiHidden/>
    <w:rsid w:val="00610B3D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GB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e"/>
    <w:next w:val="Normalnumber"/>
    <w:semiHidden/>
    <w:rsid w:val="00610B3D"/>
    <w:pPr>
      <w:keepNext/>
      <w:keepLines/>
      <w:tabs>
        <w:tab w:val="right" w:pos="851"/>
        <w:tab w:val="left" w:pos="1247"/>
      </w:tabs>
      <w:suppressAutoHyphens/>
      <w:spacing w:after="120" w:line="240" w:lineRule="auto"/>
      <w:ind w:left="1247" w:right="284" w:hanging="1247"/>
    </w:pPr>
    <w:rPr>
      <w:rFonts w:eastAsia="Times New Roman" w:cs="Times New Roman"/>
      <w:b/>
      <w:sz w:val="22"/>
      <w:szCs w:val="20"/>
    </w:rPr>
  </w:style>
  <w:style w:type="paragraph" w:customStyle="1" w:styleId="Paralevel1">
    <w:name w:val="Para level1"/>
    <w:basedOn w:val="Normale"/>
    <w:link w:val="Paralevel1Char"/>
    <w:autoRedefine/>
    <w:rsid w:val="00610B3D"/>
    <w:pPr>
      <w:numPr>
        <w:numId w:val="5"/>
      </w:numPr>
      <w:suppressAutoHyphens/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Paralevel1Char">
    <w:name w:val="Para level1 Char"/>
    <w:link w:val="Paralevel1"/>
    <w:rsid w:val="00610B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idascalia">
    <w:name w:val="caption"/>
    <w:basedOn w:val="Normale"/>
    <w:next w:val="Normale"/>
    <w:qFormat/>
    <w:rsid w:val="00610B3D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main">
    <w:name w:val="main"/>
    <w:basedOn w:val="Normale"/>
    <w:autoRedefine/>
    <w:rsid w:val="00610B3D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paragraph" w:styleId="Titolo">
    <w:name w:val="Title"/>
    <w:basedOn w:val="Normale"/>
    <w:link w:val="TitoloCarattere"/>
    <w:autoRedefine/>
    <w:qFormat/>
    <w:rsid w:val="00610B3D"/>
    <w:pPr>
      <w:spacing w:before="360" w:after="240" w:line="240" w:lineRule="auto"/>
      <w:ind w:left="1247" w:right="567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610B3D"/>
    <w:rPr>
      <w:rFonts w:ascii="Times New Roman" w:eastAsia="Times New Roman" w:hAnsi="Times New Roman" w:cs="Arial"/>
      <w:b/>
      <w:bCs/>
      <w:kern w:val="28"/>
      <w:sz w:val="28"/>
      <w:szCs w:val="28"/>
      <w:lang w:val="en-GB"/>
    </w:rPr>
  </w:style>
  <w:style w:type="character" w:customStyle="1" w:styleId="Paralevel1CharChar">
    <w:name w:val="Para level1 Char Char"/>
    <w:rsid w:val="00610B3D"/>
    <w:rPr>
      <w:lang w:val="en-GB" w:eastAsia="en-US" w:bidi="ar-SA"/>
    </w:rPr>
  </w:style>
  <w:style w:type="character" w:styleId="Rimandonotaapidipagina">
    <w:name w:val="footnote reference"/>
    <w:aliases w:val="16 Point,Superscript 6 Point"/>
    <w:semiHidden/>
    <w:rsid w:val="00610B3D"/>
    <w:rPr>
      <w:rFonts w:ascii="Times New Roman" w:hAnsi="Times New Roman"/>
      <w:color w:val="auto"/>
      <w:sz w:val="20"/>
      <w:szCs w:val="18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610B3D"/>
    <w:pPr>
      <w:spacing w:before="20" w:after="40" w:line="240" w:lineRule="auto"/>
      <w:ind w:left="1247"/>
    </w:pPr>
    <w:rPr>
      <w:rFonts w:eastAsia="Times New Roman" w:cs="Times New Roman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0B3D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Subtitle">
    <w:name w:val="Sub title"/>
    <w:basedOn w:val="Titolo2"/>
    <w:rsid w:val="00610B3D"/>
    <w:pPr>
      <w:spacing w:before="0" w:after="0"/>
      <w:ind w:firstLine="0"/>
    </w:pPr>
  </w:style>
  <w:style w:type="paragraph" w:styleId="Rientrocorpodeltesto">
    <w:name w:val="Body Text Indent"/>
    <w:basedOn w:val="Normale"/>
    <w:link w:val="RientrocorpodeltestoCarattere"/>
    <w:rsid w:val="00610B3D"/>
    <w:pPr>
      <w:spacing w:after="0" w:line="240" w:lineRule="auto"/>
      <w:ind w:left="1872" w:hanging="624"/>
    </w:pPr>
    <w:rPr>
      <w:rFonts w:eastAsia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10B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dirizzomittente">
    <w:name w:val="envelope return"/>
    <w:basedOn w:val="Normale"/>
    <w:rsid w:val="00610B3D"/>
    <w:pPr>
      <w:widowControl w:val="0"/>
      <w:tabs>
        <w:tab w:val="left" w:pos="-720"/>
      </w:tabs>
      <w:suppressAutoHyphens/>
      <w:spacing w:after="0" w:line="240" w:lineRule="auto"/>
      <w:ind w:left="1248" w:hanging="624"/>
    </w:pPr>
    <w:rPr>
      <w:rFonts w:ascii="Garamond" w:eastAsia="Times New Roman" w:hAnsi="Garamond" w:cs="Times New Roman"/>
      <w:snapToGrid w:val="0"/>
      <w:sz w:val="22"/>
      <w:szCs w:val="20"/>
    </w:rPr>
  </w:style>
  <w:style w:type="paragraph" w:styleId="Corpodeltesto">
    <w:name w:val="Body Text"/>
    <w:basedOn w:val="Normale"/>
    <w:link w:val="CorpodeltestoCarattere"/>
    <w:rsid w:val="00610B3D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610B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Rientrocorpodeltesto2">
    <w:name w:val="Body Text Indent 2"/>
    <w:basedOn w:val="Normale"/>
    <w:link w:val="Rientrocorpodeltesto2Carattere"/>
    <w:rsid w:val="00610B3D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10B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nxtitle">
    <w:name w:val="Anx title"/>
    <w:basedOn w:val="Normale"/>
    <w:rsid w:val="00610B3D"/>
    <w:pPr>
      <w:spacing w:after="0" w:line="240" w:lineRule="auto"/>
      <w:ind w:left="1247"/>
    </w:pPr>
    <w:rPr>
      <w:rFonts w:eastAsia="Times New Roman" w:cs="Times New Roman"/>
      <w:b/>
      <w:bCs/>
      <w:sz w:val="28"/>
      <w:szCs w:val="26"/>
    </w:rPr>
  </w:style>
  <w:style w:type="paragraph" w:customStyle="1" w:styleId="TEXTE">
    <w:name w:val="TEXTE"/>
    <w:basedOn w:val="Normale"/>
    <w:rsid w:val="00610B3D"/>
    <w:pPr>
      <w:spacing w:after="0" w:line="240" w:lineRule="auto"/>
      <w:ind w:left="720" w:right="567"/>
    </w:pPr>
    <w:rPr>
      <w:rFonts w:ascii="CG Times (WN)" w:eastAsia="Times New Roman" w:hAnsi="CG Times (WN)" w:cs="Times New Roman"/>
      <w:szCs w:val="20"/>
      <w:lang w:val="en-US"/>
    </w:rPr>
  </w:style>
  <w:style w:type="paragraph" w:customStyle="1" w:styleId="Annex">
    <w:name w:val="Annex"/>
    <w:basedOn w:val="Normale"/>
    <w:next w:val="Normale"/>
    <w:autoRedefine/>
    <w:rsid w:val="00610B3D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paragraph" w:customStyle="1" w:styleId="Anxhead">
    <w:name w:val="Anx head"/>
    <w:basedOn w:val="Normale"/>
    <w:rsid w:val="00610B3D"/>
    <w:pPr>
      <w:spacing w:after="0" w:line="240" w:lineRule="auto"/>
    </w:pPr>
    <w:rPr>
      <w:rFonts w:eastAsia="Times New Roman" w:cs="Times New Roman"/>
      <w:b/>
      <w:bCs/>
      <w:sz w:val="28"/>
    </w:rPr>
  </w:style>
  <w:style w:type="paragraph" w:customStyle="1" w:styleId="Anxsubhead">
    <w:name w:val="Anx subhead"/>
    <w:basedOn w:val="Normale"/>
    <w:rsid w:val="00610B3D"/>
    <w:pPr>
      <w:tabs>
        <w:tab w:val="left" w:pos="1247"/>
      </w:tabs>
      <w:spacing w:after="0" w:line="240" w:lineRule="auto"/>
      <w:ind w:left="1247"/>
    </w:pPr>
    <w:rPr>
      <w:rFonts w:eastAsia="Times New Roman" w:cs="Times New Roman"/>
      <w:b/>
      <w:bCs/>
      <w:szCs w:val="24"/>
    </w:rPr>
  </w:style>
  <w:style w:type="paragraph" w:styleId="Testofumetto">
    <w:name w:val="Balloon Text"/>
    <w:basedOn w:val="Normale"/>
    <w:link w:val="TestofumettoCarattere"/>
    <w:semiHidden/>
    <w:rsid w:val="00610B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10B3D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level2">
    <w:name w:val="Para level2"/>
    <w:basedOn w:val="Normale"/>
    <w:autoRedefine/>
    <w:rsid w:val="00610B3D"/>
    <w:pPr>
      <w:numPr>
        <w:numId w:val="7"/>
      </w:numPr>
      <w:tabs>
        <w:tab w:val="clear" w:pos="1247"/>
      </w:tabs>
      <w:spacing w:after="120" w:line="240" w:lineRule="auto"/>
      <w:ind w:firstLine="624"/>
    </w:pPr>
    <w:rPr>
      <w:rFonts w:eastAsia="Times New Roman" w:cs="Times New Roman"/>
      <w:sz w:val="20"/>
      <w:szCs w:val="20"/>
    </w:rPr>
  </w:style>
  <w:style w:type="paragraph" w:customStyle="1" w:styleId="Paralevel3">
    <w:name w:val="Para level3"/>
    <w:basedOn w:val="Paralevel2"/>
    <w:rsid w:val="00610B3D"/>
    <w:pPr>
      <w:numPr>
        <w:numId w:val="6"/>
      </w:numPr>
      <w:ind w:left="3119"/>
    </w:pPr>
  </w:style>
  <w:style w:type="character" w:customStyle="1" w:styleId="CharChar">
    <w:name w:val="Char Char"/>
    <w:rsid w:val="00610B3D"/>
    <w:rPr>
      <w:rFonts w:ascii="Arial" w:hAnsi="Arial" w:cs="Arial"/>
      <w:b/>
      <w:bCs/>
      <w:iCs/>
      <w:noProof w:val="0"/>
      <w:sz w:val="26"/>
      <w:szCs w:val="28"/>
      <w:lang w:val="en-US" w:eastAsia="en-US" w:bidi="ar-SA"/>
    </w:rPr>
  </w:style>
  <w:style w:type="character" w:styleId="Enfasicorsivo">
    <w:name w:val="Emphasis"/>
    <w:qFormat/>
    <w:rsid w:val="00610B3D"/>
    <w:rPr>
      <w:i/>
      <w:iCs/>
    </w:rPr>
  </w:style>
  <w:style w:type="paragraph" w:customStyle="1" w:styleId="Paralevel2Char">
    <w:name w:val="Para level2 Char"/>
    <w:basedOn w:val="Normale"/>
    <w:link w:val="Paralevel2CharChar"/>
    <w:autoRedefine/>
    <w:rsid w:val="00610B3D"/>
    <w:pPr>
      <w:suppressAutoHyphens/>
      <w:spacing w:after="120" w:line="240" w:lineRule="auto"/>
      <w:ind w:left="1871"/>
    </w:pPr>
    <w:rPr>
      <w:rFonts w:eastAsia="Times New Roman" w:cs="Times New Roman"/>
      <w:szCs w:val="24"/>
    </w:rPr>
  </w:style>
  <w:style w:type="character" w:customStyle="1" w:styleId="Paralevel2CharChar">
    <w:name w:val="Para level2 Char Char"/>
    <w:link w:val="Paralevel2Char"/>
    <w:rsid w:val="00610B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deltesto2">
    <w:name w:val="Body Text 2"/>
    <w:basedOn w:val="Normale"/>
    <w:link w:val="Corpodeltesto2Carattere"/>
    <w:rsid w:val="00610B3D"/>
    <w:pPr>
      <w:spacing w:after="120" w:line="480" w:lineRule="auto"/>
      <w:jc w:val="both"/>
    </w:pPr>
    <w:rPr>
      <w:rFonts w:eastAsia="Times New Roman" w:cs="Times New Roman"/>
      <w:szCs w:val="24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10B3D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610B3D"/>
    <w:pPr>
      <w:spacing w:after="120" w:line="240" w:lineRule="auto"/>
      <w:jc w:val="both"/>
    </w:pPr>
    <w:rPr>
      <w:rFonts w:eastAsia="Times New Roman" w:cs="Times New Roman"/>
      <w:sz w:val="16"/>
      <w:szCs w:val="16"/>
      <w:lang w:val="en-US"/>
    </w:rPr>
  </w:style>
  <w:style w:type="character" w:customStyle="1" w:styleId="Corpodeltesto3Carattere">
    <w:name w:val="Corpo del testo 3 Carattere"/>
    <w:basedOn w:val="Carpredefinitoparagrafo"/>
    <w:link w:val="Corpodeltesto3"/>
    <w:rsid w:val="00610B3D"/>
    <w:rPr>
      <w:rFonts w:ascii="Times New Roman" w:eastAsia="Times New Roman" w:hAnsi="Times New Roman" w:cs="Times New Roman"/>
      <w:sz w:val="16"/>
      <w:szCs w:val="16"/>
    </w:rPr>
  </w:style>
  <w:style w:type="character" w:customStyle="1" w:styleId="FormatvorlageArial1">
    <w:name w:val="Formatvorlage Arial1"/>
    <w:rsid w:val="00610B3D"/>
    <w:rPr>
      <w:rFonts w:ascii="Arial" w:hAnsi="Arial"/>
      <w:sz w:val="24"/>
      <w:szCs w:val="24"/>
      <w:lang w:val="en-GB"/>
    </w:rPr>
  </w:style>
  <w:style w:type="paragraph" w:customStyle="1" w:styleId="Standardde">
    <w:name w:val="Standard_de"/>
    <w:basedOn w:val="Normale"/>
    <w:rsid w:val="00610B3D"/>
    <w:pPr>
      <w:widowControl w:val="0"/>
      <w:spacing w:after="240" w:line="288" w:lineRule="auto"/>
      <w:jc w:val="both"/>
    </w:pPr>
    <w:rPr>
      <w:rFonts w:ascii="Arial" w:eastAsia="Times New Roman" w:hAnsi="Arial" w:cs="Times New Roman"/>
      <w:snapToGrid w:val="0"/>
      <w:sz w:val="22"/>
      <w:szCs w:val="20"/>
      <w:lang w:eastAsia="de-DE"/>
    </w:rPr>
  </w:style>
  <w:style w:type="paragraph" w:customStyle="1" w:styleId="TegnCharCharTegn">
    <w:name w:val="Tegn Char Char Tegn"/>
    <w:basedOn w:val="Normale"/>
    <w:rsid w:val="00610B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610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Rimandocommento">
    <w:name w:val="annotation reference"/>
    <w:uiPriority w:val="99"/>
    <w:semiHidden/>
    <w:unhideWhenUsed/>
    <w:rsid w:val="00610B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0B3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0B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0B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0B3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-pool">
    <w:name w:val="Normal-pool"/>
    <w:rsid w:val="00610B3D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610B3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table" w:customStyle="1" w:styleId="AATable">
    <w:name w:val="AA_Table"/>
    <w:basedOn w:val="Tabellanormale"/>
    <w:rsid w:val="0061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e"/>
    <w:rsid w:val="00610B3D"/>
    <w:pPr>
      <w:keepNext/>
      <w:keepLines/>
      <w:suppressAutoHyphens/>
      <w:spacing w:after="0" w:line="240" w:lineRule="auto"/>
      <w:ind w:right="3402"/>
    </w:pPr>
    <w:rPr>
      <w:rFonts w:eastAsia="Times New Roman" w:cs="Times New Roman"/>
      <w:b/>
      <w:sz w:val="22"/>
      <w:szCs w:val="20"/>
    </w:rPr>
  </w:style>
  <w:style w:type="paragraph" w:customStyle="1" w:styleId="AATitle2">
    <w:name w:val="AA_Title2"/>
    <w:basedOn w:val="AATitle"/>
    <w:rsid w:val="00610B3D"/>
    <w:pPr>
      <w:spacing w:before="120" w:after="120"/>
      <w:ind w:right="1701"/>
    </w:pPr>
  </w:style>
  <w:style w:type="paragraph" w:customStyle="1" w:styleId="BBTitle">
    <w:name w:val="BB_Title"/>
    <w:basedOn w:val="Normale"/>
    <w:rsid w:val="00610B3D"/>
    <w:pPr>
      <w:keepNext/>
      <w:keepLines/>
      <w:suppressAutoHyphens/>
      <w:spacing w:before="320" w:after="240" w:line="240" w:lineRule="auto"/>
      <w:ind w:left="1247" w:right="567"/>
    </w:pPr>
    <w:rPr>
      <w:rFonts w:eastAsia="Times New Roman" w:cs="Times New Roman"/>
      <w:b/>
      <w:sz w:val="28"/>
      <w:szCs w:val="28"/>
    </w:rPr>
  </w:style>
  <w:style w:type="character" w:styleId="Collegamentoipertestuale">
    <w:name w:val="Hyperlink"/>
    <w:semiHidden/>
    <w:rsid w:val="00610B3D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essunelenco"/>
    <w:rsid w:val="00610B3D"/>
    <w:pPr>
      <w:numPr>
        <w:numId w:val="3"/>
      </w:numPr>
    </w:pPr>
  </w:style>
  <w:style w:type="paragraph" w:customStyle="1" w:styleId="NormalNonumber">
    <w:name w:val="Normal_No_number"/>
    <w:basedOn w:val="Normale"/>
    <w:rsid w:val="00610B3D"/>
    <w:pPr>
      <w:spacing w:after="120" w:line="240" w:lineRule="auto"/>
      <w:ind w:left="1247"/>
    </w:pPr>
    <w:rPr>
      <w:rFonts w:eastAsia="Times New Roman" w:cs="Times New Roman"/>
      <w:sz w:val="22"/>
      <w:szCs w:val="20"/>
    </w:rPr>
  </w:style>
  <w:style w:type="paragraph" w:customStyle="1" w:styleId="Normalnumber">
    <w:name w:val="Normal_number"/>
    <w:basedOn w:val="Normale"/>
    <w:rsid w:val="00610B3D"/>
    <w:pPr>
      <w:numPr>
        <w:numId w:val="4"/>
      </w:numPr>
      <w:spacing w:after="120" w:line="240" w:lineRule="auto"/>
    </w:pPr>
    <w:rPr>
      <w:rFonts w:eastAsia="Times New Roman" w:cs="Times New Roman"/>
      <w:sz w:val="22"/>
      <w:szCs w:val="20"/>
      <w:lang w:val="en-US"/>
    </w:rPr>
  </w:style>
  <w:style w:type="paragraph" w:customStyle="1" w:styleId="Titletable">
    <w:name w:val="Title_table"/>
    <w:basedOn w:val="Normale"/>
    <w:rsid w:val="00610B3D"/>
    <w:pPr>
      <w:keepNext/>
      <w:keepLines/>
      <w:suppressAutoHyphens/>
      <w:spacing w:after="60" w:line="240" w:lineRule="auto"/>
      <w:ind w:left="1247"/>
    </w:pPr>
    <w:rPr>
      <w:rFonts w:eastAsia="Times New Roman" w:cs="Times New Roman"/>
      <w:b/>
      <w:bCs/>
      <w:sz w:val="22"/>
      <w:szCs w:val="20"/>
    </w:rPr>
  </w:style>
  <w:style w:type="paragraph" w:styleId="Sommario1">
    <w:name w:val="toc 1"/>
    <w:basedOn w:val="Normale"/>
    <w:next w:val="Normale"/>
    <w:rsid w:val="00610B3D"/>
    <w:pPr>
      <w:tabs>
        <w:tab w:val="left" w:pos="1814"/>
        <w:tab w:val="right" w:leader="dot" w:pos="9486"/>
      </w:tabs>
      <w:spacing w:before="240" w:after="0" w:line="240" w:lineRule="auto"/>
      <w:ind w:left="1814" w:hanging="567"/>
    </w:pPr>
    <w:rPr>
      <w:rFonts w:eastAsia="Times New Roman" w:cs="Times New Roman"/>
      <w:bCs/>
      <w:sz w:val="22"/>
      <w:szCs w:val="20"/>
    </w:rPr>
  </w:style>
  <w:style w:type="paragraph" w:styleId="Sommario2">
    <w:name w:val="toc 2"/>
    <w:basedOn w:val="Normale"/>
    <w:next w:val="Normale"/>
    <w:rsid w:val="00610B3D"/>
    <w:pPr>
      <w:tabs>
        <w:tab w:val="left" w:pos="2381"/>
        <w:tab w:val="right" w:leader="dot" w:pos="9486"/>
      </w:tabs>
      <w:spacing w:after="0" w:line="240" w:lineRule="auto"/>
      <w:ind w:left="2381" w:hanging="567"/>
    </w:pPr>
    <w:rPr>
      <w:rFonts w:eastAsia="Times New Roman" w:cs="Times New Roman"/>
      <w:sz w:val="22"/>
      <w:szCs w:val="20"/>
    </w:rPr>
  </w:style>
  <w:style w:type="paragraph" w:styleId="Sommario3">
    <w:name w:val="toc 3"/>
    <w:basedOn w:val="Normale"/>
    <w:next w:val="Normale"/>
    <w:rsid w:val="00610B3D"/>
    <w:pPr>
      <w:tabs>
        <w:tab w:val="right" w:leader="dot" w:pos="9486"/>
      </w:tabs>
      <w:spacing w:after="0" w:line="240" w:lineRule="auto"/>
      <w:ind w:left="2948" w:hanging="567"/>
    </w:pPr>
    <w:rPr>
      <w:rFonts w:eastAsia="Times New Roman" w:cs="Times New Roman"/>
      <w:iCs/>
      <w:sz w:val="22"/>
      <w:szCs w:val="20"/>
    </w:rPr>
  </w:style>
  <w:style w:type="paragraph" w:styleId="Sommario4">
    <w:name w:val="toc 4"/>
    <w:basedOn w:val="Normale"/>
    <w:next w:val="Normale"/>
    <w:rsid w:val="00610B3D"/>
    <w:pPr>
      <w:tabs>
        <w:tab w:val="left" w:pos="1000"/>
        <w:tab w:val="right" w:leader="dot" w:pos="9486"/>
      </w:tabs>
      <w:spacing w:after="0" w:line="240" w:lineRule="auto"/>
      <w:ind w:left="3515" w:hanging="567"/>
    </w:pPr>
    <w:rPr>
      <w:rFonts w:eastAsia="Times New Roman" w:cs="Times New Roman"/>
      <w:sz w:val="22"/>
      <w:szCs w:val="18"/>
    </w:rPr>
  </w:style>
  <w:style w:type="paragraph" w:styleId="Sommario5">
    <w:name w:val="toc 5"/>
    <w:basedOn w:val="Normale"/>
    <w:next w:val="Normale"/>
    <w:autoRedefine/>
    <w:semiHidden/>
    <w:rsid w:val="00610B3D"/>
    <w:pPr>
      <w:spacing w:after="0" w:line="240" w:lineRule="auto"/>
      <w:ind w:left="800"/>
    </w:pPr>
    <w:rPr>
      <w:rFonts w:eastAsia="Times New Roman" w:cs="Times New Roman"/>
      <w:sz w:val="18"/>
      <w:szCs w:val="18"/>
    </w:rPr>
  </w:style>
  <w:style w:type="paragraph" w:customStyle="1" w:styleId="ZZAnxheader">
    <w:name w:val="ZZ_Anx_header"/>
    <w:basedOn w:val="Normale"/>
    <w:rsid w:val="00610B3D"/>
    <w:pPr>
      <w:spacing w:after="0" w:line="240" w:lineRule="auto"/>
    </w:pPr>
    <w:rPr>
      <w:rFonts w:eastAsia="Times New Roman" w:cs="Times New Roman"/>
      <w:b/>
      <w:bCs/>
      <w:sz w:val="28"/>
    </w:rPr>
  </w:style>
  <w:style w:type="paragraph" w:customStyle="1" w:styleId="ZZAnxtitle">
    <w:name w:val="ZZ_Anx_title"/>
    <w:basedOn w:val="Normale"/>
    <w:rsid w:val="00610B3D"/>
    <w:pPr>
      <w:spacing w:before="360" w:after="120" w:line="240" w:lineRule="auto"/>
      <w:ind w:left="1247"/>
    </w:pPr>
    <w:rPr>
      <w:rFonts w:eastAsia="Times New Roman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envelope return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610B3D"/>
    <w:pPr>
      <w:keepNext/>
      <w:tabs>
        <w:tab w:val="left" w:pos="1247"/>
        <w:tab w:val="left" w:pos="1814"/>
      </w:tabs>
      <w:spacing w:before="240" w:after="120" w:line="240" w:lineRule="auto"/>
      <w:ind w:left="1247" w:hanging="680"/>
      <w:outlineLvl w:val="0"/>
    </w:pPr>
    <w:rPr>
      <w:rFonts w:eastAsia="Times New Roman" w:cs="Times New Roman"/>
      <w:b/>
      <w:sz w:val="28"/>
      <w:szCs w:val="20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610B3D"/>
    <w:pPr>
      <w:keepNext/>
      <w:spacing w:before="240" w:after="120" w:line="240" w:lineRule="auto"/>
      <w:ind w:left="1247" w:hanging="680"/>
      <w:outlineLvl w:val="1"/>
    </w:pPr>
    <w:rPr>
      <w:rFonts w:eastAsia="Times New Roman" w:cs="Times New Roman"/>
      <w:b/>
      <w:szCs w:val="24"/>
    </w:rPr>
  </w:style>
  <w:style w:type="paragraph" w:styleId="Heading3">
    <w:name w:val="heading 3"/>
    <w:aliases w:val="Sec"/>
    <w:basedOn w:val="Normal"/>
    <w:next w:val="Normalnumber"/>
    <w:link w:val="Heading3Char"/>
    <w:qFormat/>
    <w:rsid w:val="00610B3D"/>
    <w:pPr>
      <w:tabs>
        <w:tab w:val="left" w:pos="1247"/>
      </w:tabs>
      <w:spacing w:after="120" w:line="240" w:lineRule="auto"/>
      <w:ind w:left="1247" w:hanging="680"/>
      <w:outlineLvl w:val="2"/>
    </w:pPr>
    <w:rPr>
      <w:rFonts w:eastAsia="Times New Roman" w:cs="Times New Roman"/>
      <w:b/>
      <w:sz w:val="22"/>
      <w:szCs w:val="20"/>
    </w:rPr>
  </w:style>
  <w:style w:type="paragraph" w:styleId="Heading4">
    <w:name w:val="heading 4"/>
    <w:aliases w:val="MainPara"/>
    <w:basedOn w:val="Heading3"/>
    <w:next w:val="Normalnumber"/>
    <w:link w:val="Heading4Char"/>
    <w:qFormat/>
    <w:rsid w:val="00610B3D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10B3D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10B3D"/>
    <w:pPr>
      <w:keepNext/>
      <w:spacing w:after="0" w:line="240" w:lineRule="auto"/>
      <w:ind w:left="578"/>
      <w:outlineLvl w:val="5"/>
    </w:pPr>
    <w:rPr>
      <w:rFonts w:eastAsia="Times New Roman" w:cs="Times New Roman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610B3D"/>
    <w:pPr>
      <w:keepNext/>
      <w:widowControl w:val="0"/>
      <w:spacing w:after="0" w:line="240" w:lineRule="auto"/>
      <w:jc w:val="center"/>
      <w:outlineLvl w:val="6"/>
    </w:pPr>
    <w:rPr>
      <w:rFonts w:eastAsia="Times New Roman" w:cs="Times New Roman"/>
      <w:snapToGrid w:val="0"/>
      <w:sz w:val="22"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610B3D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spacing w:after="0" w:line="240" w:lineRule="auto"/>
      <w:ind w:hanging="360"/>
      <w:jc w:val="center"/>
      <w:outlineLvl w:val="7"/>
    </w:pPr>
    <w:rPr>
      <w:rFonts w:eastAsia="Times New Roman" w:cs="Times New Roman"/>
      <w:snapToGrid w:val="0"/>
      <w:sz w:val="22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610B3D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8"/>
    </w:pPr>
    <w:rPr>
      <w:rFonts w:eastAsia="Times New Roman" w:cs="Times New Roman"/>
      <w:snapToGrid w:val="0"/>
      <w:sz w:val="2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610B3D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aliases w:val="Chpt Char"/>
    <w:basedOn w:val="DefaultParagraphFont"/>
    <w:link w:val="Heading2"/>
    <w:rsid w:val="00610B3D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aliases w:val="Sec Char"/>
    <w:basedOn w:val="DefaultParagraphFont"/>
    <w:link w:val="Heading3"/>
    <w:rsid w:val="00610B3D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4Char">
    <w:name w:val="Heading 4 Char"/>
    <w:aliases w:val="MainPara Char"/>
    <w:basedOn w:val="DefaultParagraphFont"/>
    <w:link w:val="Heading4"/>
    <w:rsid w:val="00610B3D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10B3D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10B3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10B3D"/>
    <w:rPr>
      <w:rFonts w:ascii="Times New Roman" w:eastAsia="Times New Roman" w:hAnsi="Times New Roman" w:cs="Times New Roman"/>
      <w:snapToGrid w:val="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610B3D"/>
    <w:rPr>
      <w:rFonts w:ascii="Times New Roman" w:eastAsia="Times New Roman" w:hAnsi="Times New Roman" w:cs="Times New Roman"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610B3D"/>
    <w:rPr>
      <w:rFonts w:ascii="Times New Roman" w:eastAsia="Times New Roman" w:hAnsi="Times New Roman" w:cs="Times New Roman"/>
      <w:snapToGrid w:val="0"/>
      <w:szCs w:val="20"/>
      <w:u w:val="single"/>
    </w:rPr>
  </w:style>
  <w:style w:type="numbering" w:customStyle="1" w:styleId="NoList1">
    <w:name w:val="No List1"/>
    <w:next w:val="NoList"/>
    <w:semiHidden/>
    <w:rsid w:val="00610B3D"/>
  </w:style>
  <w:style w:type="character" w:styleId="PageNumber">
    <w:name w:val="page number"/>
    <w:semiHidden/>
    <w:rsid w:val="00610B3D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610B3D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610B3D"/>
    <w:pPr>
      <w:spacing w:after="0" w:line="240" w:lineRule="auto"/>
      <w:ind w:left="1000"/>
    </w:pPr>
    <w:rPr>
      <w:rFonts w:eastAsia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10B3D"/>
    <w:pPr>
      <w:spacing w:after="0" w:line="240" w:lineRule="auto"/>
      <w:ind w:left="1200"/>
    </w:pPr>
    <w:rPr>
      <w:rFonts w:eastAsia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10B3D"/>
    <w:pPr>
      <w:spacing w:after="0" w:line="240" w:lineRule="auto"/>
      <w:ind w:left="1400"/>
    </w:pPr>
    <w:rPr>
      <w:rFonts w:eastAsia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10B3D"/>
    <w:pPr>
      <w:spacing w:after="0" w:line="240" w:lineRule="auto"/>
      <w:ind w:left="1600"/>
    </w:pPr>
    <w:rPr>
      <w:rFonts w:eastAsia="Times New Roman" w:cs="Times New Roman"/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610B3D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610B3D"/>
    <w:pPr>
      <w:spacing w:after="0" w:line="240" w:lineRule="auto"/>
      <w:ind w:left="1814" w:hanging="567"/>
    </w:pPr>
    <w:rPr>
      <w:rFonts w:eastAsia="Times New Roman" w:cs="Times New Roman"/>
      <w:sz w:val="22"/>
      <w:szCs w:val="20"/>
    </w:rPr>
  </w:style>
  <w:style w:type="paragraph" w:customStyle="1" w:styleId="CH1">
    <w:name w:val="CH1"/>
    <w:basedOn w:val="Normal"/>
    <w:next w:val="CH2"/>
    <w:rsid w:val="00610B3D"/>
    <w:pPr>
      <w:keepNext/>
      <w:keepLines/>
      <w:tabs>
        <w:tab w:val="right" w:pos="851"/>
        <w:tab w:val="left" w:pos="1247"/>
      </w:tabs>
      <w:suppressAutoHyphens/>
      <w:spacing w:before="240" w:after="120" w:line="240" w:lineRule="auto"/>
      <w:ind w:left="1247" w:right="284" w:hanging="1247"/>
    </w:pPr>
    <w:rPr>
      <w:rFonts w:eastAsia="Times New Roman" w:cs="Times New Roman"/>
      <w:b/>
      <w:sz w:val="28"/>
      <w:szCs w:val="28"/>
    </w:rPr>
  </w:style>
  <w:style w:type="paragraph" w:customStyle="1" w:styleId="CH2">
    <w:name w:val="CH2"/>
    <w:basedOn w:val="Normal"/>
    <w:next w:val="Normalnumber"/>
    <w:rsid w:val="00610B3D"/>
    <w:pPr>
      <w:keepNext/>
      <w:keepLines/>
      <w:tabs>
        <w:tab w:val="right" w:pos="851"/>
        <w:tab w:val="left" w:pos="1247"/>
      </w:tabs>
      <w:suppressAutoHyphens/>
      <w:spacing w:before="80" w:after="120" w:line="240" w:lineRule="auto"/>
      <w:ind w:left="1247" w:right="284" w:hanging="1247"/>
    </w:pPr>
    <w:rPr>
      <w:rFonts w:eastAsia="Times New Roman" w:cs="Times New Roman"/>
      <w:b/>
      <w:szCs w:val="24"/>
    </w:rPr>
  </w:style>
  <w:style w:type="paragraph" w:customStyle="1" w:styleId="CH3">
    <w:name w:val="CH3"/>
    <w:basedOn w:val="Normal"/>
    <w:next w:val="Normalnumber"/>
    <w:rsid w:val="00610B3D"/>
    <w:pPr>
      <w:keepNext/>
      <w:keepLines/>
      <w:tabs>
        <w:tab w:val="right" w:pos="851"/>
        <w:tab w:val="left" w:pos="1247"/>
      </w:tabs>
      <w:suppressAutoHyphens/>
      <w:spacing w:after="120" w:line="240" w:lineRule="auto"/>
      <w:ind w:left="1247" w:right="284" w:hanging="1247"/>
    </w:pPr>
    <w:rPr>
      <w:rFonts w:eastAsia="Times New Roman" w:cs="Times New Roman"/>
      <w:b/>
      <w:sz w:val="22"/>
      <w:szCs w:val="20"/>
    </w:rPr>
  </w:style>
  <w:style w:type="paragraph" w:customStyle="1" w:styleId="CH4">
    <w:name w:val="CH4"/>
    <w:basedOn w:val="Normal"/>
    <w:next w:val="Normalnumber"/>
    <w:rsid w:val="00610B3D"/>
    <w:pPr>
      <w:keepNext/>
      <w:keepLines/>
      <w:tabs>
        <w:tab w:val="right" w:pos="851"/>
        <w:tab w:val="left" w:pos="1247"/>
      </w:tabs>
      <w:suppressAutoHyphens/>
      <w:spacing w:after="120" w:line="240" w:lineRule="auto"/>
      <w:ind w:left="1247" w:right="284" w:hanging="1247"/>
    </w:pPr>
    <w:rPr>
      <w:rFonts w:eastAsia="Times New Roman" w:cs="Times New Roman"/>
      <w:b/>
      <w:sz w:val="22"/>
      <w:szCs w:val="20"/>
    </w:rPr>
  </w:style>
  <w:style w:type="table" w:customStyle="1" w:styleId="Footertable">
    <w:name w:val="Footer_table"/>
    <w:basedOn w:val="TableNormal"/>
    <w:semiHidden/>
    <w:rsid w:val="00610B3D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GB" w:eastAsia="en-GB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610B3D"/>
    <w:pPr>
      <w:keepNext/>
      <w:keepLines/>
      <w:tabs>
        <w:tab w:val="right" w:pos="851"/>
        <w:tab w:val="left" w:pos="1247"/>
      </w:tabs>
      <w:suppressAutoHyphens/>
      <w:spacing w:after="120" w:line="240" w:lineRule="auto"/>
      <w:ind w:left="1247" w:right="284" w:hanging="1247"/>
    </w:pPr>
    <w:rPr>
      <w:rFonts w:eastAsia="Times New Roman" w:cs="Times New Roman"/>
      <w:b/>
      <w:sz w:val="22"/>
      <w:szCs w:val="20"/>
    </w:rPr>
  </w:style>
  <w:style w:type="paragraph" w:customStyle="1" w:styleId="Paralevel1">
    <w:name w:val="Para level1"/>
    <w:basedOn w:val="Normal"/>
    <w:link w:val="Paralevel1Char"/>
    <w:autoRedefine/>
    <w:rsid w:val="00610B3D"/>
    <w:pPr>
      <w:numPr>
        <w:numId w:val="5"/>
      </w:numPr>
      <w:suppressAutoHyphens/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Paralevel1Char">
    <w:name w:val="Para level1 Char"/>
    <w:link w:val="Paralevel1"/>
    <w:rsid w:val="00610B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610B3D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paragraph" w:customStyle="1" w:styleId="main">
    <w:name w:val="main"/>
    <w:basedOn w:val="Normal"/>
    <w:autoRedefine/>
    <w:rsid w:val="00610B3D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autoRedefine/>
    <w:qFormat/>
    <w:rsid w:val="00610B3D"/>
    <w:pPr>
      <w:spacing w:before="360" w:after="240" w:line="240" w:lineRule="auto"/>
      <w:ind w:left="1247" w:right="567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10B3D"/>
    <w:rPr>
      <w:rFonts w:ascii="Times New Roman" w:eastAsia="Times New Roman" w:hAnsi="Times New Roman" w:cs="Arial"/>
      <w:b/>
      <w:bCs/>
      <w:kern w:val="28"/>
      <w:sz w:val="28"/>
      <w:szCs w:val="28"/>
      <w:lang w:val="en-GB"/>
    </w:rPr>
  </w:style>
  <w:style w:type="character" w:customStyle="1" w:styleId="Paralevel1CharChar">
    <w:name w:val="Para level1 Char Char"/>
    <w:rsid w:val="00610B3D"/>
    <w:rPr>
      <w:lang w:val="en-GB" w:eastAsia="en-US" w:bidi="ar-SA"/>
    </w:rPr>
  </w:style>
  <w:style w:type="character" w:styleId="FootnoteReference">
    <w:name w:val="footnote reference"/>
    <w:aliases w:val="16 Point,Superscript 6 Point"/>
    <w:semiHidden/>
    <w:rsid w:val="00610B3D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610B3D"/>
    <w:pPr>
      <w:spacing w:before="20" w:after="40" w:line="240" w:lineRule="auto"/>
      <w:ind w:left="1247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0B3D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Subtitle">
    <w:name w:val="Sub title"/>
    <w:basedOn w:val="Heading2"/>
    <w:rsid w:val="00610B3D"/>
    <w:pPr>
      <w:spacing w:before="0" w:after="0"/>
      <w:ind w:firstLine="0"/>
    </w:pPr>
  </w:style>
  <w:style w:type="paragraph" w:styleId="BodyTextIndent">
    <w:name w:val="Body Text Indent"/>
    <w:basedOn w:val="Normal"/>
    <w:link w:val="BodyTextIndentChar"/>
    <w:rsid w:val="00610B3D"/>
    <w:pPr>
      <w:spacing w:after="0" w:line="240" w:lineRule="auto"/>
      <w:ind w:left="1872" w:hanging="624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0B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EnvelopeReturn">
    <w:name w:val="envelope return"/>
    <w:basedOn w:val="Normal"/>
    <w:rsid w:val="00610B3D"/>
    <w:pPr>
      <w:widowControl w:val="0"/>
      <w:tabs>
        <w:tab w:val="left" w:pos="-720"/>
      </w:tabs>
      <w:suppressAutoHyphens/>
      <w:spacing w:after="0" w:line="240" w:lineRule="auto"/>
      <w:ind w:left="1248" w:hanging="624"/>
    </w:pPr>
    <w:rPr>
      <w:rFonts w:ascii="Garamond" w:eastAsia="Times New Roman" w:hAnsi="Garamond" w:cs="Times New Roman"/>
      <w:snapToGrid w:val="0"/>
      <w:sz w:val="22"/>
      <w:szCs w:val="20"/>
    </w:rPr>
  </w:style>
  <w:style w:type="paragraph" w:styleId="BodyText">
    <w:name w:val="Body Text"/>
    <w:basedOn w:val="Normal"/>
    <w:link w:val="BodyTextChar"/>
    <w:rsid w:val="00610B3D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10B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10B3D"/>
    <w:pPr>
      <w:spacing w:after="120" w:line="480" w:lineRule="auto"/>
      <w:ind w:left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10B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nxtitle">
    <w:name w:val="Anx title"/>
    <w:basedOn w:val="Normal"/>
    <w:rsid w:val="00610B3D"/>
    <w:pPr>
      <w:spacing w:after="0" w:line="240" w:lineRule="auto"/>
      <w:ind w:left="1247"/>
    </w:pPr>
    <w:rPr>
      <w:rFonts w:eastAsia="Times New Roman" w:cs="Times New Roman"/>
      <w:b/>
      <w:bCs/>
      <w:sz w:val="28"/>
      <w:szCs w:val="26"/>
    </w:rPr>
  </w:style>
  <w:style w:type="paragraph" w:customStyle="1" w:styleId="TEXTE">
    <w:name w:val="TEXTE"/>
    <w:basedOn w:val="Normal"/>
    <w:rsid w:val="00610B3D"/>
    <w:pPr>
      <w:spacing w:after="0" w:line="240" w:lineRule="auto"/>
      <w:ind w:left="720" w:right="567"/>
    </w:pPr>
    <w:rPr>
      <w:rFonts w:ascii="CG Times (WN)" w:eastAsia="Times New Roman" w:hAnsi="CG Times (WN)" w:cs="Times New Roman"/>
      <w:szCs w:val="20"/>
      <w:lang w:val="en-US"/>
    </w:rPr>
  </w:style>
  <w:style w:type="paragraph" w:customStyle="1" w:styleId="Annex">
    <w:name w:val="Annex"/>
    <w:basedOn w:val="Normal"/>
    <w:next w:val="Normal"/>
    <w:autoRedefine/>
    <w:rsid w:val="00610B3D"/>
    <w:pPr>
      <w:spacing w:after="0" w:line="240" w:lineRule="auto"/>
    </w:pPr>
    <w:rPr>
      <w:rFonts w:eastAsia="Times New Roman" w:cs="Times New Roman"/>
      <w:b/>
      <w:sz w:val="20"/>
      <w:szCs w:val="20"/>
    </w:rPr>
  </w:style>
  <w:style w:type="paragraph" w:customStyle="1" w:styleId="Anxhead">
    <w:name w:val="Anx head"/>
    <w:basedOn w:val="Normal"/>
    <w:rsid w:val="00610B3D"/>
    <w:pPr>
      <w:spacing w:after="0" w:line="240" w:lineRule="auto"/>
    </w:pPr>
    <w:rPr>
      <w:rFonts w:eastAsia="Times New Roman" w:cs="Times New Roman"/>
      <w:b/>
      <w:bCs/>
      <w:sz w:val="28"/>
    </w:rPr>
  </w:style>
  <w:style w:type="paragraph" w:customStyle="1" w:styleId="Anxsubhead">
    <w:name w:val="Anx subhead"/>
    <w:basedOn w:val="Normal"/>
    <w:rsid w:val="00610B3D"/>
    <w:pPr>
      <w:tabs>
        <w:tab w:val="left" w:pos="1247"/>
      </w:tabs>
      <w:spacing w:after="0" w:line="240" w:lineRule="auto"/>
      <w:ind w:left="1247"/>
    </w:pPr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semiHidden/>
    <w:rsid w:val="00610B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0B3D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level2">
    <w:name w:val="Para level2"/>
    <w:basedOn w:val="Normal"/>
    <w:autoRedefine/>
    <w:rsid w:val="00610B3D"/>
    <w:pPr>
      <w:numPr>
        <w:numId w:val="7"/>
      </w:numPr>
      <w:tabs>
        <w:tab w:val="clear" w:pos="1247"/>
      </w:tabs>
      <w:spacing w:after="120" w:line="240" w:lineRule="auto"/>
      <w:ind w:firstLine="624"/>
    </w:pPr>
    <w:rPr>
      <w:rFonts w:eastAsia="Times New Roman" w:cs="Times New Roman"/>
      <w:sz w:val="20"/>
      <w:szCs w:val="20"/>
    </w:rPr>
  </w:style>
  <w:style w:type="paragraph" w:customStyle="1" w:styleId="Paralevel3">
    <w:name w:val="Para level3"/>
    <w:basedOn w:val="Paralevel2"/>
    <w:rsid w:val="00610B3D"/>
    <w:pPr>
      <w:numPr>
        <w:numId w:val="6"/>
      </w:numPr>
      <w:ind w:left="3119"/>
    </w:pPr>
  </w:style>
  <w:style w:type="character" w:customStyle="1" w:styleId="CharChar">
    <w:name w:val="Char Char"/>
    <w:rsid w:val="00610B3D"/>
    <w:rPr>
      <w:rFonts w:ascii="Arial" w:hAnsi="Arial" w:cs="Arial"/>
      <w:b/>
      <w:bCs/>
      <w:iCs/>
      <w:noProof w:val="0"/>
      <w:sz w:val="26"/>
      <w:szCs w:val="28"/>
      <w:lang w:val="en-US" w:eastAsia="en-US" w:bidi="ar-SA"/>
    </w:rPr>
  </w:style>
  <w:style w:type="character" w:styleId="Emphasis">
    <w:name w:val="Emphasis"/>
    <w:qFormat/>
    <w:rsid w:val="00610B3D"/>
    <w:rPr>
      <w:i/>
      <w:iCs/>
    </w:rPr>
  </w:style>
  <w:style w:type="paragraph" w:customStyle="1" w:styleId="Paralevel2Char">
    <w:name w:val="Para level2 Char"/>
    <w:basedOn w:val="Normal"/>
    <w:link w:val="Paralevel2CharChar"/>
    <w:autoRedefine/>
    <w:rsid w:val="00610B3D"/>
    <w:pPr>
      <w:suppressAutoHyphens/>
      <w:spacing w:after="120" w:line="240" w:lineRule="auto"/>
      <w:ind w:left="1871"/>
    </w:pPr>
    <w:rPr>
      <w:rFonts w:eastAsia="Times New Roman" w:cs="Times New Roman"/>
      <w:szCs w:val="24"/>
    </w:rPr>
  </w:style>
  <w:style w:type="character" w:customStyle="1" w:styleId="Paralevel2CharChar">
    <w:name w:val="Para level2 Char Char"/>
    <w:link w:val="Paralevel2Char"/>
    <w:rsid w:val="00610B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610B3D"/>
    <w:pPr>
      <w:spacing w:after="120" w:line="480" w:lineRule="auto"/>
      <w:jc w:val="both"/>
    </w:pPr>
    <w:rPr>
      <w:rFonts w:eastAsia="Times New Roman" w:cs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10B3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10B3D"/>
    <w:pPr>
      <w:spacing w:after="120" w:line="240" w:lineRule="auto"/>
      <w:jc w:val="both"/>
    </w:pPr>
    <w:rPr>
      <w:rFonts w:eastAsia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610B3D"/>
    <w:rPr>
      <w:rFonts w:ascii="Times New Roman" w:eastAsia="Times New Roman" w:hAnsi="Times New Roman" w:cs="Times New Roman"/>
      <w:sz w:val="16"/>
      <w:szCs w:val="16"/>
    </w:rPr>
  </w:style>
  <w:style w:type="character" w:customStyle="1" w:styleId="FormatvorlageArial1">
    <w:name w:val="Formatvorlage Arial1"/>
    <w:rsid w:val="00610B3D"/>
    <w:rPr>
      <w:rFonts w:ascii="Arial" w:hAnsi="Arial"/>
      <w:sz w:val="24"/>
      <w:szCs w:val="24"/>
      <w:lang w:val="en-GB"/>
    </w:rPr>
  </w:style>
  <w:style w:type="paragraph" w:customStyle="1" w:styleId="Standardde">
    <w:name w:val="Standard_de"/>
    <w:basedOn w:val="Normal"/>
    <w:rsid w:val="00610B3D"/>
    <w:pPr>
      <w:widowControl w:val="0"/>
      <w:spacing w:after="240" w:line="288" w:lineRule="auto"/>
      <w:jc w:val="both"/>
    </w:pPr>
    <w:rPr>
      <w:rFonts w:ascii="Arial" w:eastAsia="Times New Roman" w:hAnsi="Arial" w:cs="Times New Roman"/>
      <w:snapToGrid w:val="0"/>
      <w:sz w:val="22"/>
      <w:szCs w:val="20"/>
      <w:lang w:eastAsia="de-DE"/>
    </w:rPr>
  </w:style>
  <w:style w:type="paragraph" w:customStyle="1" w:styleId="TegnCharCharTegn">
    <w:name w:val="Tegn Char Char Tegn"/>
    <w:basedOn w:val="Normal"/>
    <w:rsid w:val="00610B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610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61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3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3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-pool">
    <w:name w:val="Normal-pool"/>
    <w:rsid w:val="00610B3D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10B3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table" w:customStyle="1" w:styleId="AATable">
    <w:name w:val="AA_Table"/>
    <w:basedOn w:val="TableNormal"/>
    <w:rsid w:val="0061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"/>
    <w:rsid w:val="00610B3D"/>
    <w:pPr>
      <w:keepNext/>
      <w:keepLines/>
      <w:suppressAutoHyphens/>
      <w:spacing w:after="0" w:line="240" w:lineRule="auto"/>
      <w:ind w:right="3402"/>
    </w:pPr>
    <w:rPr>
      <w:rFonts w:eastAsia="Times New Roman" w:cs="Times New Roman"/>
      <w:b/>
      <w:sz w:val="22"/>
      <w:szCs w:val="20"/>
    </w:rPr>
  </w:style>
  <w:style w:type="paragraph" w:customStyle="1" w:styleId="AATitle2">
    <w:name w:val="AA_Title2"/>
    <w:basedOn w:val="AATitle"/>
    <w:rsid w:val="00610B3D"/>
    <w:pPr>
      <w:spacing w:before="120" w:after="120"/>
      <w:ind w:right="1701"/>
    </w:pPr>
  </w:style>
  <w:style w:type="paragraph" w:customStyle="1" w:styleId="BBTitle">
    <w:name w:val="BB_Title"/>
    <w:basedOn w:val="Normal"/>
    <w:rsid w:val="00610B3D"/>
    <w:pPr>
      <w:keepNext/>
      <w:keepLines/>
      <w:suppressAutoHyphens/>
      <w:spacing w:before="320" w:after="240" w:line="240" w:lineRule="auto"/>
      <w:ind w:left="1247" w:right="567"/>
    </w:pPr>
    <w:rPr>
      <w:rFonts w:eastAsia="Times New Roman" w:cs="Times New Roman"/>
      <w:b/>
      <w:sz w:val="28"/>
      <w:szCs w:val="28"/>
    </w:rPr>
  </w:style>
  <w:style w:type="character" w:styleId="Hyperlink">
    <w:name w:val="Hyperlink"/>
    <w:semiHidden/>
    <w:rsid w:val="00610B3D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610B3D"/>
    <w:pPr>
      <w:numPr>
        <w:numId w:val="3"/>
      </w:numPr>
    </w:pPr>
  </w:style>
  <w:style w:type="paragraph" w:customStyle="1" w:styleId="NormalNonumber">
    <w:name w:val="Normal_No_number"/>
    <w:basedOn w:val="Normal"/>
    <w:rsid w:val="00610B3D"/>
    <w:pPr>
      <w:spacing w:after="120" w:line="240" w:lineRule="auto"/>
      <w:ind w:left="1247"/>
    </w:pPr>
    <w:rPr>
      <w:rFonts w:eastAsia="Times New Roman" w:cs="Times New Roman"/>
      <w:sz w:val="22"/>
      <w:szCs w:val="20"/>
    </w:rPr>
  </w:style>
  <w:style w:type="paragraph" w:customStyle="1" w:styleId="Normalnumber">
    <w:name w:val="Normal_number"/>
    <w:basedOn w:val="Normal"/>
    <w:rsid w:val="00610B3D"/>
    <w:pPr>
      <w:numPr>
        <w:numId w:val="4"/>
      </w:numPr>
      <w:spacing w:after="120" w:line="240" w:lineRule="auto"/>
    </w:pPr>
    <w:rPr>
      <w:rFonts w:eastAsia="Times New Roman" w:cs="Times New Roman"/>
      <w:sz w:val="22"/>
      <w:szCs w:val="20"/>
      <w:lang w:val="en-US"/>
    </w:rPr>
  </w:style>
  <w:style w:type="paragraph" w:customStyle="1" w:styleId="Titletable">
    <w:name w:val="Title_table"/>
    <w:basedOn w:val="Normal"/>
    <w:rsid w:val="00610B3D"/>
    <w:pPr>
      <w:keepNext/>
      <w:keepLines/>
      <w:suppressAutoHyphens/>
      <w:spacing w:after="60" w:line="240" w:lineRule="auto"/>
      <w:ind w:left="1247"/>
    </w:pPr>
    <w:rPr>
      <w:rFonts w:eastAsia="Times New Roman" w:cs="Times New Roman"/>
      <w:b/>
      <w:bCs/>
      <w:sz w:val="22"/>
      <w:szCs w:val="20"/>
    </w:rPr>
  </w:style>
  <w:style w:type="paragraph" w:styleId="TOC1">
    <w:name w:val="toc 1"/>
    <w:basedOn w:val="Normal"/>
    <w:next w:val="Normal"/>
    <w:rsid w:val="00610B3D"/>
    <w:pPr>
      <w:tabs>
        <w:tab w:val="left" w:pos="1814"/>
        <w:tab w:val="right" w:leader="dot" w:pos="9486"/>
      </w:tabs>
      <w:spacing w:before="240" w:after="0" w:line="240" w:lineRule="auto"/>
      <w:ind w:left="1814" w:hanging="567"/>
    </w:pPr>
    <w:rPr>
      <w:rFonts w:eastAsia="Times New Roman" w:cs="Times New Roman"/>
      <w:bCs/>
      <w:sz w:val="22"/>
      <w:szCs w:val="20"/>
    </w:rPr>
  </w:style>
  <w:style w:type="paragraph" w:styleId="TOC2">
    <w:name w:val="toc 2"/>
    <w:basedOn w:val="Normal"/>
    <w:next w:val="Normal"/>
    <w:rsid w:val="00610B3D"/>
    <w:pPr>
      <w:tabs>
        <w:tab w:val="left" w:pos="2381"/>
        <w:tab w:val="right" w:leader="dot" w:pos="9486"/>
      </w:tabs>
      <w:spacing w:after="0" w:line="240" w:lineRule="auto"/>
      <w:ind w:left="2381" w:hanging="567"/>
    </w:pPr>
    <w:rPr>
      <w:rFonts w:eastAsia="Times New Roman" w:cs="Times New Roman"/>
      <w:sz w:val="22"/>
      <w:szCs w:val="20"/>
    </w:rPr>
  </w:style>
  <w:style w:type="paragraph" w:styleId="TOC3">
    <w:name w:val="toc 3"/>
    <w:basedOn w:val="Normal"/>
    <w:next w:val="Normal"/>
    <w:rsid w:val="00610B3D"/>
    <w:pPr>
      <w:tabs>
        <w:tab w:val="right" w:leader="dot" w:pos="9486"/>
      </w:tabs>
      <w:spacing w:after="0" w:line="240" w:lineRule="auto"/>
      <w:ind w:left="2948" w:hanging="567"/>
    </w:pPr>
    <w:rPr>
      <w:rFonts w:eastAsia="Times New Roman" w:cs="Times New Roman"/>
      <w:iCs/>
      <w:sz w:val="22"/>
      <w:szCs w:val="20"/>
    </w:rPr>
  </w:style>
  <w:style w:type="paragraph" w:styleId="TOC4">
    <w:name w:val="toc 4"/>
    <w:basedOn w:val="Normal"/>
    <w:next w:val="Normal"/>
    <w:rsid w:val="00610B3D"/>
    <w:pPr>
      <w:tabs>
        <w:tab w:val="left" w:pos="1000"/>
        <w:tab w:val="right" w:leader="dot" w:pos="9486"/>
      </w:tabs>
      <w:spacing w:after="0" w:line="240" w:lineRule="auto"/>
      <w:ind w:left="3515" w:hanging="567"/>
    </w:pPr>
    <w:rPr>
      <w:rFonts w:eastAsia="Times New Roman" w:cs="Times New Roman"/>
      <w:sz w:val="22"/>
      <w:szCs w:val="18"/>
    </w:rPr>
  </w:style>
  <w:style w:type="paragraph" w:styleId="TOC5">
    <w:name w:val="toc 5"/>
    <w:basedOn w:val="Normal"/>
    <w:next w:val="Normal"/>
    <w:autoRedefine/>
    <w:semiHidden/>
    <w:rsid w:val="00610B3D"/>
    <w:pPr>
      <w:spacing w:after="0" w:line="240" w:lineRule="auto"/>
      <w:ind w:left="800"/>
    </w:pPr>
    <w:rPr>
      <w:rFonts w:eastAsia="Times New Roman" w:cs="Times New Roman"/>
      <w:sz w:val="18"/>
      <w:szCs w:val="18"/>
    </w:rPr>
  </w:style>
  <w:style w:type="paragraph" w:customStyle="1" w:styleId="ZZAnxheader">
    <w:name w:val="ZZ_Anx_header"/>
    <w:basedOn w:val="Normal"/>
    <w:rsid w:val="00610B3D"/>
    <w:pPr>
      <w:spacing w:after="0" w:line="240" w:lineRule="auto"/>
    </w:pPr>
    <w:rPr>
      <w:rFonts w:eastAsia="Times New Roman" w:cs="Times New Roman"/>
      <w:b/>
      <w:bCs/>
      <w:sz w:val="28"/>
    </w:rPr>
  </w:style>
  <w:style w:type="paragraph" w:customStyle="1" w:styleId="ZZAnxtitle">
    <w:name w:val="ZZ_Anx_title"/>
    <w:basedOn w:val="Normal"/>
    <w:rsid w:val="00610B3D"/>
    <w:pPr>
      <w:spacing w:before="360" w:after="120" w:line="240" w:lineRule="auto"/>
      <w:ind w:left="1247"/>
    </w:pPr>
    <w:rPr>
      <w:rFonts w:eastAsia="Times New Roman" w:cs="Times New Roman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2934</Words>
  <Characters>16729</Characters>
  <Application>Microsoft Office Word</Application>
  <DocSecurity>0</DocSecurity>
  <Lines>139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Mihajlovski (AGPM)</dc:creator>
  <cp:lastModifiedBy>pc</cp:lastModifiedBy>
  <cp:revision>25</cp:revision>
  <dcterms:created xsi:type="dcterms:W3CDTF">2015-03-13T09:42:00Z</dcterms:created>
  <dcterms:modified xsi:type="dcterms:W3CDTF">2015-03-17T08:34:00Z</dcterms:modified>
</cp:coreProperties>
</file>